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18"/>
        </w:rPr>
      </w:pPr>
      <w:bookmarkStart w:id="0" w:name="DeclareLevelStr"/>
      <w:bookmarkStart w:id="35" w:name="_GoBack"/>
      <w:bookmarkEnd w:id="35"/>
      <w:r>
        <w:rPr>
          <w:rFonts w:hint="eastAsia"/>
          <w:b/>
          <w:sz w:val="44"/>
          <w:szCs w:val="44"/>
        </w:rPr>
        <w:t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Style w:val="4"/>
        <w:tblpPr w:leftFromText="180" w:rightFromText="180" w:vertAnchor="text" w:tblpXSpec="center" w:tblpY="1"/>
        <w:tblOverlap w:val="never"/>
        <w:tblW w:w="16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413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" w:name="RealName"/>
            <w:r>
              <w:t>杨玮</w:t>
            </w:r>
            <w:bookmarkEnd w:id="1"/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80" w:lineRule="exact"/>
              <w:ind w:leftChars="-36" w:right="-107" w:rightChars="-51" w:hanging="75" w:hangingChars="36"/>
              <w:jc w:val="center"/>
              <w:rPr>
                <w:rFonts w:ascii="仿宋_GB2312" w:eastAsia="仿宋_GB2312"/>
              </w:rPr>
            </w:pPr>
            <w:bookmarkStart w:id="2" w:name="Sex"/>
            <w:r>
              <w:t>女</w:t>
            </w:r>
            <w:bookmarkEnd w:id="2"/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id="3" w:name="Birthday"/>
            <w:r>
              <w:t xml:space="preserve"> 1981年5月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4" w:name="TopSpecialityEducationBackground"/>
            <w:r>
              <w:t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5" w:name="TopSpecialityDegree"/>
            <w:r>
              <w:t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6" w:name="TimeOfAttendingJob"/>
            <w:r>
              <w:t>2005-7-1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413" w:type="dxa"/>
            <w:vAlign w:val="center"/>
          </w:tcPr>
          <w:p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7" w:name="UnitName"/>
            <w:r>
              <w:t>广东省第一荣军优抚医院</w:t>
            </w:r>
            <w:bookmarkEnd w:id="7"/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8" w:name="Department"/>
            <w:r>
              <w:t>老年康复科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id="9" w:name="PostType"/>
            <w:r>
              <w:t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0" w:name="TotalYearOfRelativeWork"/>
            <w:r>
              <w:t>20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1" w:name="AdministrativePost"/>
            <w:r>
              <w:t>科室副主任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1413" w:type="dxa"/>
            <w:vAlign w:val="center"/>
          </w:tcPr>
          <w:p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2" w:name="CurrentSpecialityAndQualification"/>
            <w:r>
              <w:t>中西医结合医学 主治医师</w:t>
            </w:r>
            <w:bookmarkEnd w:id="12"/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ind w:leftChars="-131" w:right="-204" w:rightChars="-97" w:hanging="276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80" w:lineRule="exact"/>
              <w:ind w:leftChars="-36" w:right="-107" w:rightChars="-51" w:hanging="75" w:hangingChars="36"/>
              <w:jc w:val="center"/>
              <w:rPr>
                <w:rFonts w:ascii="仿宋_GB2312" w:eastAsia="仿宋_GB2312"/>
              </w:rPr>
            </w:pPr>
            <w:bookmarkStart w:id="13" w:name="CurrentQualificationAcquireWay"/>
            <w:r>
              <w:t>考试</w:t>
            </w:r>
            <w:bookmarkEnd w:id="13"/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4" w:name="CurrentQualificationAcquireDate"/>
            <w:r>
              <w:t>2012-10-28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>
            <w:pPr>
              <w:spacing w:line="280" w:lineRule="exact"/>
              <w:ind w:left="-102" w:leftChars="-82" w:right="-149" w:rightChars="-71" w:hanging="70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5" w:name="CurrentQualificationIssuingBody"/>
            <w:r>
              <w:t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6" w:name="CurrentQualificationAppointment"/>
            <w:r>
              <w:t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7" w:name="CurrentQualificationAppointmentDate"/>
            <w:r>
              <w:t>2017-1-1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</w:trPr>
        <w:tc>
          <w:tcPr>
            <w:tcW w:w="1413" w:type="dxa"/>
            <w:vAlign w:val="center"/>
          </w:tcPr>
          <w:p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8" w:name="DeclareQualification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ind w:leftChars="-131" w:right="-204" w:rightChars="-97" w:hanging="276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>
            <w:pPr>
              <w:spacing w:line="280" w:lineRule="exact"/>
              <w:ind w:leftChars="-131" w:right="-204" w:rightChars="-97" w:hanging="276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80" w:lineRule="exact"/>
              <w:ind w:leftChars="-36" w:right="-107" w:rightChars="-51" w:hanging="75" w:hangingChars="36"/>
              <w:jc w:val="center"/>
              <w:rPr>
                <w:rFonts w:ascii="仿宋_GB2312" w:eastAsia="仿宋_GB2312"/>
              </w:rPr>
            </w:pPr>
            <w:bookmarkStart w:id="19" w:name="DeclareSpeciality"/>
            <w:r>
              <w:t>中西医结合医学</w:t>
            </w:r>
            <w:bookmarkEnd w:id="19"/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20" w:name="DeclareIdentity"/>
            <w:r>
              <w:t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>
            <w:pPr>
              <w:spacing w:line="280" w:lineRule="exact"/>
              <w:ind w:left="-102" w:leftChars="-82" w:right="-149" w:rightChars="-71" w:hanging="70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id="21" w:name="IsTransferFromOtherSeries"/>
            <w:r>
              <w:t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22" w:name="DeclareingOtherSeries"/>
            <w:r>
              <w:t>无</w:t>
            </w:r>
            <w:bookmarkEnd w:id="2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5232" w:type="dxa"/>
            <w:gridSpan w:val="6"/>
            <w:vAlign w:val="center"/>
          </w:tcPr>
          <w:p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1413" w:type="dxa"/>
            <w:vAlign w:val="center"/>
          </w:tcPr>
          <w:p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23" w:name="Pe_ExamSpeciality"/>
            <w:r>
              <w:t>中西医结合内科（中医）</w:t>
            </w:r>
            <w:bookmarkEnd w:id="23"/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ind w:leftChars="-131" w:right="-204" w:rightChars="-97" w:hanging="276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80" w:lineRule="exact"/>
              <w:ind w:leftChars="-36" w:right="-107" w:rightChars="-51" w:hanging="75" w:hangingChars="36"/>
              <w:jc w:val="center"/>
              <w:rPr>
                <w:rFonts w:ascii="仿宋_GB2312" w:eastAsia="仿宋_GB2312"/>
              </w:rPr>
            </w:pPr>
            <w:bookmarkStart w:id="24" w:name="Pe_ExamScore"/>
            <w:r>
              <w:t>60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25" w:name="NumberOfMentoringPostgraduates"/>
            <w:r>
              <w:t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26" w:name="NumberOfMentoringLowerLevels"/>
            <w:r>
              <w:t>60</w:t>
            </w:r>
            <w:bookmarkEnd w:id="2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4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>
            <w:pPr>
              <w:rPr>
                <w:rFonts w:ascii="仿宋_GB2312" w:hAnsi="宋体" w:eastAsia="仿宋_GB2312"/>
                <w:b/>
                <w:szCs w:val="21"/>
              </w:rPr>
            </w:pPr>
            <w:bookmarkStart w:id="27" w:name="MainEduInfors__MultiParag"/>
            <w:r>
              <w:t>2000-09~2005-07 成都中医药大学 中西医临床 本科 全日制</w:t>
            </w:r>
            <w:r>
              <w:br w:type="textWrapping"/>
            </w:r>
            <w:bookmarkEnd w:id="2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>
            <w:pPr>
              <w:rPr>
                <w:rFonts w:ascii="仿宋_GB2312" w:hAnsi="宋体" w:eastAsia="仿宋_GB2312"/>
                <w:b/>
                <w:szCs w:val="21"/>
              </w:rPr>
            </w:pPr>
            <w:bookmarkStart w:id="28" w:name="JobResumeInfors__MultiParag"/>
            <w:r>
              <w:t>2005-07~2026-03 广东省第一荣军优抚医院 主治医师</w:t>
            </w:r>
            <w:r>
              <w:br w:type="textWrapping"/>
            </w:r>
            <w:bookmarkEnd w:id="2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9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>
            <w:pPr>
              <w:rPr>
                <w:rFonts w:ascii="仿宋_GB2312" w:hAnsi="宋体" w:eastAsia="仿宋_GB2312"/>
                <w:b/>
                <w:szCs w:val="21"/>
              </w:rPr>
            </w:pPr>
            <w:bookmarkStart w:id="29" w:name="FurtherStudyInfors__MultiParag"/>
            <w:r>
              <w:t>2015-09-01~2016-02-29 南方医科大学珠江医院 皮肤科 半年</w:t>
            </w:r>
            <w:r>
              <w:br w:type="textWrapping"/>
            </w:r>
            <w:bookmarkEnd w:id="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4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>
            <w:pPr>
              <w:rPr>
                <w:rFonts w:ascii="仿宋_GB2312" w:hAnsi="宋体" w:eastAsia="仿宋_GB2312"/>
                <w:b/>
                <w:szCs w:val="21"/>
              </w:rPr>
            </w:pPr>
            <w:bookmarkStart w:id="30" w:name="Countryside_AidDispatch__MultiParag"/>
            <w:r>
              <w:t>2025-01-01~2025-12-31 广州市海珠区新港街社区卫生服务中心 中医科</w:t>
            </w:r>
            <w:r>
              <w:br w:type="textWrapping"/>
            </w:r>
            <w:bookmarkEnd w:id="3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  <w:bookmarkStart w:id="31" w:name="PARs__MultiParag"/>
            <w:r>
              <w:t>[论文信息]:中西医结合治疗老年慢性阻塞性肺疾病（COPD）的疗效分析</w:t>
            </w:r>
            <w:r>
              <w:br w:type="textWrapping"/>
            </w:r>
            <w:r>
              <w:t>[科研项目]: 温灸结合脉冲式膀胱冲洗在远期神经源性膀胱康复应用研究</w:t>
            </w:r>
            <w:r>
              <w:br w:type="textWrapping"/>
            </w:r>
            <w:r>
              <w:t>[专业技术报告]:颅脑损伤术后合并多系统损伤的中西医结合诊疗技术报告</w:t>
            </w:r>
            <w:r>
              <w:br w:type="textWrapping"/>
            </w:r>
            <w:bookmarkEnd w:id="3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6155" w:type="dxa"/>
            <w:gridSpan w:val="22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id="32" w:name="NegativeSituationInfor__MultiParag"/>
            <w:r>
              <w:t>无</w:t>
            </w:r>
            <w:bookmarkEnd w:id="3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>
            <w:pPr>
              <w:rPr>
                <w:rFonts w:ascii="仿宋_GB2312" w:eastAsia="仿宋_GB2312"/>
              </w:rPr>
            </w:pPr>
            <w:bookmarkStart w:id="33" w:name="PublicityInfor__MultiParag"/>
            <w:bookmarkEnd w:id="33"/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id="34" w:name="UnitComprehensiveEvaluationO__MultiParag"/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bookmarkEnd w:id="34"/>
          </w:p>
          <w:p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7178" w:type="dxa"/>
            <w:gridSpan w:val="8"/>
          </w:tcPr>
          <w:p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>
            <w:pPr>
              <w:spacing w:line="260" w:lineRule="exact"/>
              <w:ind w:firstLine="236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>
            <w:pPr>
              <w:spacing w:line="260" w:lineRule="exact"/>
              <w:ind w:firstLine="236" w:firstLineChars="98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7178" w:type="dxa"/>
            <w:gridSpan w:val="8"/>
            <w:vAlign w:val="center"/>
          </w:tcPr>
          <w:p>
            <w:pPr>
              <w:spacing w:line="100" w:lineRule="exact"/>
              <w:ind w:firstLine="207" w:firstLineChars="98"/>
              <w:rPr>
                <w:rFonts w:ascii="仿宋_GB2312" w:hAnsi="宋体" w:eastAsia="仿宋_GB2312"/>
                <w:b/>
                <w:szCs w:val="21"/>
              </w:rPr>
            </w:pPr>
          </w:p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598" w:type="dxa"/>
            <w:gridSpan w:val="2"/>
            <w:vMerge w:val="restart"/>
            <w:vAlign w:val="center"/>
          </w:tcPr>
          <w:p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</w:trPr>
        <w:tc>
          <w:tcPr>
            <w:tcW w:w="2598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>
      <w:pPr>
        <w:spacing w:line="160" w:lineRule="exact"/>
        <w:ind w:left="525" w:right="-588" w:rightChars="-280" w:hanging="525" w:hangingChars="250"/>
      </w:pPr>
    </w:p>
    <w:p>
      <w:pPr>
        <w:jc w:val="right"/>
      </w:pPr>
      <w:r>
        <w:rPr>
          <w:rFonts w:hint="eastAsia"/>
        </w:rPr>
        <w:t xml:space="preserve">                                                                                     年      月      日</w:t>
      </w:r>
    </w:p>
    <w:sectPr>
      <w:pgSz w:w="16839" w:h="23814"/>
      <w:pgMar w:top="907" w:right="1797" w:bottom="964" w:left="175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7534C77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150</Words>
  <Characters>860</Characters>
  <Lines>7</Lines>
  <Paragraphs>2</Paragraphs>
  <TotalTime>8</TotalTime>
  <ScaleCrop>false</ScaleCrop>
  <LinksUpToDate>false</LinksUpToDate>
  <CharactersWithSpaces>1008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2022-05-26T11:00:00Z</dcterms:created>
  <dc:creator>李美坤</dc:creator>
  <cp:lastModifiedBy>人事科</cp:lastModifiedBy>
  <dcterms:modified xsi:type="dcterms:W3CDTF">2026-03-18T10:24:55Z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7A9CE5BA79584ADF996D051A6A5941B7</vt:lpwstr>
  </property>
</Properties>
</file>