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4DD5" w:rsidP="0001405D" w:rsidRDefault="00CB7F90" w14:paraId="281E13B5" w14:textId="5E97347E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drawing>
          <wp:anchor distT="0" distB="0" distL="114300" distR="114300" simplePos="0" relativeHeight="251667968" behindDoc="0" locked="0" layoutInCell="1" allowOverlap="1" wp14:editId="5CA811AC" wp14:anchorId="7484F198">
            <wp:simplePos x="0" y="0"/>
            <wp:positionH relativeFrom="column">
              <wp:posOffset>3850005</wp:posOffset>
            </wp:positionH>
            <wp:positionV relativeFrom="paragraph">
              <wp:posOffset>-5080</wp:posOffset>
            </wp:positionV>
            <wp:extent cx="1428750" cy="476250"/>
            <wp:effectExtent l="0" t="0" r="0" b="0"/>
            <wp:wrapNone/>
            <wp:docPr id="1223951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9517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;mso-position-horizontal-relative:text;mso-position-vertical-relative:text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66E4477B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3173B50E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 杨玮 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510703198105290061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广东省第一荣军优抚医院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中西医结合医学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中西医结合医学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2026-03-17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40A39" w14:paraId="38DA3D12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杨玮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1981-05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四川绵阳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</w:tcPr>
          <w:p w:rsidRPr="00641DD9" w:rsidR="00EA21CA" w:rsidP="00940A39" w:rsidRDefault="00940A39" w14:paraId="2DB5F73A" w14:textId="4D51CB8E">
            <w:pPr>
              <w:keepNext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6944" behindDoc="0" locked="0" layoutInCell="1" allowOverlap="1" wp14:editId="42D5BA5B" wp14:anchorId="55FAE0CC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0</wp:posOffset>
                  </wp:positionV>
                  <wp:extent cx="747000" cy="1080000"/>
                  <wp:effectExtent l="0" t="0" r="0" b="0"/>
                  <wp:wrapNone/>
                  <wp:docPr id="2056909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90967" name="图片 20569096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A1583" w:rsidTr="00940A39" w14:paraId="2A16A797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2005-07-01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:rsidTr="00940A39" w14:paraId="202EE03D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广东省第一荣军优抚医院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科室副主任 2020-03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40A39" w14:paraId="56800934" w14:textId="77777777">
        <w:trPr>
          <w:trHeight w:val="543"/>
          <w:jc w:val="center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2012-10-28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:rsidTr="00940A39" w14:paraId="41B55BE1" w14:textId="77777777">
        <w:trPr>
          <w:trHeight w:val="543"/>
          <w:jc w:val="center"/>
        </w:trPr>
        <w:tc>
          <w:tcPr>
            <w:tcW w:w="3796" w:type="dxa"/>
            <w:gridSpan w:val="8"/>
            <w:vAlign w:val="center"/>
          </w:tcPr>
          <w:p w:rsidR="002A1583" w:rsidP="00884BE8" w:rsidRDefault="002A1583" w14:paraId="2B5D2EE6" w14:textId="1B3013A7">
            <w:pPr>
              <w:keepNext/>
              <w:widowControl/>
              <w:spacing w:line="280" w:lineRule="exact"/>
              <w:ind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中西医结合医学</w:t>
            </w:r>
            <w:bookmarkEnd w:id="23"/>
            <w:r>
              <w:rPr>
                <w:rFonts w:hint="eastAsia"/>
              </w:rPr>
              <w:t>专业（学科）</w:t>
            </w:r>
            <w:r w:rsidR="00BF4BB0">
              <w:rPr>
                <w:rFonts w:hint="eastAsia"/>
              </w:rPr>
              <w:t xml:space="preserve"> </w:t>
            </w:r>
            <w:bookmarkStart w:name="P1_AppointmentPosition" w:id="24"/>
            <w:r>
              <w:rPr>
                <w:rFonts w:hint="eastAsia"/>
              </w:rPr>
              <w:t xml:space="preserve">主治医师</w:t>
            </w:r>
            <w:bookmarkEnd w:id="24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8</w:t>
            </w:r>
            <w:bookmarkEnd w:id="25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20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广东省基层医药学会中西医结合康复专委会委</w:t>
            </w:r>
            <w:bookmarkEnd w:id="27"/>
          </w:p>
        </w:tc>
      </w:tr>
      <w:tr w:rsidR="008519E3" w:rsidTr="00940A39" w14:paraId="7506ADDE" w14:textId="77777777">
        <w:trPr>
          <w:trHeight w:val="576"/>
          <w:jc w:val="center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中西医结合内科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中西医结合医学专业副主任医师职称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hint="eastAsia"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940A39" w14:paraId="440622BF" w14:textId="77777777">
        <w:trPr>
          <w:cantSplit/>
          <w:trHeight w:val="506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940A39" w14:paraId="37649A7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2000-09~2005-07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成都中医药大学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中西医临床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26C3E06A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940A39" w14:paraId="0681012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940A39" w14:paraId="679079D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940A39" w14:paraId="69EAEF47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940A39" w14:paraId="5E8DF8C7" w14:textId="77777777">
        <w:trPr>
          <w:cantSplit/>
          <w:trHeight w:val="353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940A39" w14:paraId="0203D03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940A39" w14:paraId="6E10EB9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39735662" w14:textId="77777777">
        <w:trPr>
          <w:cantSplit/>
          <w:trHeight w:val="311"/>
          <w:jc w:val="center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940A39" w14:paraId="1B6C1BB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2005-07~2026-03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广东省第一荣军优抚医院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陈少娜</w:t>
            </w:r>
          </w:p>
        </w:tc>
      </w:tr>
      <w:tr w:rsidR="00333B68" w:rsidTr="00940A39" w14:paraId="5AEB729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455711A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1A3DE1B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E91424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5C82208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78412FD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541A5B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B01464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29D4CAC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2015-09-01~2016-02-29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南方医科大学珠江医院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皮肤科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半年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本人从获聘主治医师至今，共带教实习生50余名，低年资医师10余名，工作至今一直坚守在临床一线。作为带教老师，我不断提升学习能力及理念，把热爱岗位、甘于奉献、为人师表、因材施教的好品质及好作风传授于带教学生。更注重“技术提升、科研提升、教学提升”，努力让自己成为“会学习、会组织、会凝练、会表达”的全面型师资人才。同时还对危急重症、特别是高热惊厥、昏迷、呼吸心跳骤停、高血压急症等进行专业的培训及指导。在承担病房查房工作，对低年资医师病历书写及临床技术操作、临床思维进行指导，使低年资医师快速成长，更好的为广大人民群众服务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中西医结合内科（中医） 60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2023-07-01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2024-01至2026-06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 温灸结合脉冲式膀胱冲洗在远期神经源性膀胱康复应用研究</w:t>
            </w:r>
            <w:r>
              <w:br/>
            </w:r>
            <w:r>
              <w:t xml:space="preserve">编号:立项编号（20242A010026）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负责人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0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广州市卫生健康委员会</w:t>
            </w:r>
            <w:r>
              <w:br/>
            </w:r>
            <w:r>
              <w:t xml:space="preserve">2023-07-12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目前病例数已达到研究要求，研究所需的数据已完成前期的收集整理分析， 已达到预期的研究目的，目前阶段已撰写一篇论文进行投稿发表，已被录用，进入结题阶段。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2025-03至2025-12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颅脑损伤术后合并多系统损伤的中西医结合诊疗技术报告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已完成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该病例的诊疗实践表明，颅脑损伤术后合并多系统损伤的患者实施中西医结合诊疗，可实现西医对症治疗与中医整体调理的有机结合，同时配合分阶段康复训练，能有效控制并发症，促进神经功能及肢体运动功能恢复，提升诊疗效果。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中西医结合治疗老年慢性阻塞性肺疾病（COPD）的疗效分析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2018-02-05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系统医学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10-1369/R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国家卫生健康委医药卫生科技发展研究中心、全国卫生产业企业管理协会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6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E799" w14:textId="77777777" w:rsidR="002F06FE" w:rsidRDefault="002F06FE" w:rsidP="00662CEE">
      <w:pPr>
        <w:ind w:left="105" w:right="-548" w:firstLine="424"/>
      </w:pPr>
      <w:r>
        <w:separator/>
      </w:r>
    </w:p>
  </w:endnote>
  <w:endnote w:type="continuationSeparator" w:id="0">
    <w:p w14:paraId="6FE42F8F" w14:textId="77777777" w:rsidR="002F06FE" w:rsidRDefault="002F06FE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0F3B0" w14:textId="77777777" w:rsidR="002F06FE" w:rsidRDefault="002F06FE" w:rsidP="00662CEE">
      <w:pPr>
        <w:ind w:left="105" w:right="-548" w:firstLine="424"/>
      </w:pPr>
      <w:r>
        <w:separator/>
      </w:r>
    </w:p>
  </w:footnote>
  <w:footnote w:type="continuationSeparator" w:id="0">
    <w:p w14:paraId="4BFF2F67" w14:textId="77777777" w:rsidR="002F06FE" w:rsidRDefault="002F06FE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YOLXDwz9OPswigBnlIiVhOHnBzXhPvBdekuvGmuAiJkBfdLl00EXmArrh+iYj7DWMQ8+ol1C/pV5SSu7/6ggg==" w:salt="sxy6IGkUr/TZICtrpbZzq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4B3D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0ED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06FE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27BB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D7D8E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84BE8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0984"/>
    <w:rsid w:val="00915BCB"/>
    <w:rsid w:val="0091764C"/>
    <w:rsid w:val="00925804"/>
    <w:rsid w:val="009364DB"/>
    <w:rsid w:val="00937D74"/>
    <w:rsid w:val="009403D6"/>
    <w:rsid w:val="00940A39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4BB0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B7F90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3B2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12</Pages>
  <Words>614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liangwen lin</cp:lastModifiedBy>
  <cp:revision>231</cp:revision>
  <cp:lastPrinted>2009-03-16T07:48:00Z</cp:lastPrinted>
  <dcterms:created xsi:type="dcterms:W3CDTF">2014-04-17T07:22:00Z</dcterms:created>
  <dcterms:modified xsi:type="dcterms:W3CDTF">2025-03-26T07:13:00Z</dcterms:modified>
</cp:coreProperties>
</file>