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4DD5" w:rsidP="0001405D" w:rsidRDefault="00CB7F90" w14:paraId="281E13B5" w14:textId="5E97347E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drawing>
          <wp:anchor distT="0" distB="0" distL="114300" distR="114300" simplePos="0" relativeHeight="251667968" behindDoc="0" locked="0" layoutInCell="1" allowOverlap="1" wp14:editId="5CA811AC" wp14:anchorId="7484F198">
            <wp:simplePos x="0" y="0"/>
            <wp:positionH relativeFrom="column">
              <wp:posOffset>3850005</wp:posOffset>
            </wp:positionH>
            <wp:positionV relativeFrom="paragraph">
              <wp:posOffset>-5080</wp:posOffset>
            </wp:positionV>
            <wp:extent cx="1428750" cy="476250"/>
            <wp:effectExtent l="0" t="0" r="0" b="0"/>
            <wp:wrapNone/>
            <wp:docPr id="1223951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9517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;mso-position-horizontal-relative:text;mso-position-vertical-relative:text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66E4477B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3173B50E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 钟剑 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440224197708262854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广东省第一荣军优抚医院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中医内科学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主治中医师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中医内科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2026-03-17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40A39" w14:paraId="38DA3D12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钟剑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1977-08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广东省韶关市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</w:tcPr>
          <w:p w:rsidRPr="00641DD9" w:rsidR="00EA21CA" w:rsidP="00940A39" w:rsidRDefault="00940A39" w14:paraId="2DB5F73A" w14:textId="4D51CB8E">
            <w:pPr>
              <w:keepNext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6944" behindDoc="0" locked="0" layoutInCell="1" allowOverlap="1" wp14:editId="42D5BA5B" wp14:anchorId="55FAE0CC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0</wp:posOffset>
                  </wp:positionV>
                  <wp:extent cx="747000" cy="1080000"/>
                  <wp:effectExtent l="0" t="0" r="0" b="0"/>
                  <wp:wrapNone/>
                  <wp:docPr id="2056909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90967" name="图片 20569096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A1583" w:rsidTr="00940A39" w14:paraId="2A16A797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2001-07-01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:rsidTr="00940A39" w14:paraId="202EE03D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广东省第一荣军优抚医院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40A39" w14:paraId="56800934" w14:textId="77777777">
        <w:trPr>
          <w:trHeight w:val="543"/>
          <w:jc w:val="center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主治中医师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2008-5-18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广东省人事厅</w:t>
            </w:r>
            <w:bookmarkEnd w:id="22"/>
          </w:p>
        </w:tc>
      </w:tr>
      <w:tr w:rsidR="002A1583" w:rsidTr="00940A39" w14:paraId="41B55BE1" w14:textId="77777777">
        <w:trPr>
          <w:trHeight w:val="543"/>
          <w:jc w:val="center"/>
        </w:trPr>
        <w:tc>
          <w:tcPr>
            <w:tcW w:w="3796" w:type="dxa"/>
            <w:gridSpan w:val="8"/>
            <w:vAlign w:val="center"/>
          </w:tcPr>
          <w:p w:rsidR="002A1583" w:rsidP="00884BE8" w:rsidRDefault="002A1583" w14:paraId="2B5D2EE6" w14:textId="1B3013A7">
            <w:pPr>
              <w:keepNext/>
              <w:widowControl/>
              <w:spacing w:line="280" w:lineRule="exact"/>
              <w:ind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中医内科</w:t>
            </w:r>
            <w:bookmarkEnd w:id="23"/>
            <w:r>
              <w:rPr>
                <w:rFonts w:hint="eastAsia"/>
              </w:rPr>
              <w:t>专业（学科）</w:t>
            </w:r>
            <w:r w:rsidR="00BF4BB0">
              <w:rPr>
                <w:rFonts w:hint="eastAsia"/>
              </w:rPr>
              <w:t xml:space="preserve"> </w:t>
            </w:r>
            <w:bookmarkStart w:name="P1_AppointmentPosition" w:id="24"/>
            <w:r>
              <w:rPr>
                <w:rFonts w:hint="eastAsia"/>
              </w:rPr>
              <w:t xml:space="preserve">主治中医师</w:t>
            </w:r>
            <w:bookmarkEnd w:id="24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17</w:t>
            </w:r>
            <w:bookmarkEnd w:id="25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24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940A39" w14:paraId="7506ADDE" w14:textId="77777777">
        <w:trPr>
          <w:trHeight w:val="576"/>
          <w:jc w:val="center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中医内科门诊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中医内科专业副主任医师职称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hint="eastAsia"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940A39" w14:paraId="440622BF" w14:textId="77777777">
        <w:trPr>
          <w:cantSplit/>
          <w:trHeight w:val="506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940A39" w14:paraId="37649A7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1990-09~1993-07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广东省仁化县第一中学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26C3E06A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1993-09~1996-07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广东省韶关市第一中学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0681012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1996-09~2001-07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广州中医药大学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中医骨伤科学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本科，学士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679079D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940A39" w14:paraId="69EAEF47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940A39" w14:paraId="5E8DF8C7" w14:textId="77777777">
        <w:trPr>
          <w:cantSplit/>
          <w:trHeight w:val="353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940A39" w14:paraId="0203D03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940A39" w14:paraId="6E10EB9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39735662" w14:textId="77777777">
        <w:trPr>
          <w:cantSplit/>
          <w:trHeight w:val="311"/>
          <w:jc w:val="center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hint="eastAsia"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940A39" w14:paraId="1B6C1BB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2001-07~2025-12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在广州市的广东省第一荣军优抚医院从事中医内科门诊工作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主治中医师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肖调华</w:t>
            </w:r>
          </w:p>
        </w:tc>
      </w:tr>
      <w:tr w:rsidR="00333B68" w:rsidTr="00940A39" w14:paraId="5AEB729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455711A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1A3DE1B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E91424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5C82208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78412FD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541A5B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B01464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2015-03-16~2015-09-15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广东省中医院总院</w:t>
            </w:r>
            <w:r>
              <w:br/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中医内科门诊（跟诊许永周主任）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半年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在中医内科门诊带教广西中医药大学的实习生，共24人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2024-01至2026-06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温灸结合脉冲式膀胱冲洗在远期神经源性膀胱康复应用研究</w:t>
            </w:r>
            <w:r>
              <w:br/>
            </w:r>
            <w:r>
              <w:t xml:space="preserve">编号:20242A010026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第三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0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广州市卫生健康委员会</w:t>
            </w:r>
            <w:r>
              <w:br/>
            </w:r>
            <w:r>
              <w:t xml:space="preserve">2023-07-12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t xml:space="preserve">该项目按计划完成病例入组与治疗，通过优化方案克服了人员变动及患者依从性问题，已完成数据收集并发表论文一篇。后续分析有序推进，可如期结题。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2023-05至2023-05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胃炎反复别不当回事！中医教你这样做，胃病不再犯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已刊发</w:t>
            </w:r>
            <w:r>
              <w:br/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给群众普及了胃炎的常见表现，分型，常用方药及健康的饮食习惯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桂枝加厚朴杏子汤治疗咳嗽变异性哮喘的效果及对Th17/Treg平衡的影响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第一作者</w:t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2023-10-28</w:t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中国民族医药杂志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CN15-1175/R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内蒙古自治区中医药研究所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6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E799" w14:textId="77777777" w:rsidR="002F06FE" w:rsidRDefault="002F06FE" w:rsidP="00662CEE">
      <w:pPr>
        <w:ind w:left="105" w:right="-548" w:firstLine="424"/>
      </w:pPr>
      <w:r>
        <w:separator/>
      </w:r>
    </w:p>
  </w:endnote>
  <w:endnote w:type="continuationSeparator" w:id="0">
    <w:p w14:paraId="6FE42F8F" w14:textId="77777777" w:rsidR="002F06FE" w:rsidRDefault="002F06FE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0F3B0" w14:textId="77777777" w:rsidR="002F06FE" w:rsidRDefault="002F06FE" w:rsidP="00662CEE">
      <w:pPr>
        <w:ind w:left="105" w:right="-548" w:firstLine="424"/>
      </w:pPr>
      <w:r>
        <w:separator/>
      </w:r>
    </w:p>
  </w:footnote>
  <w:footnote w:type="continuationSeparator" w:id="0">
    <w:p w14:paraId="4BFF2F67" w14:textId="77777777" w:rsidR="002F06FE" w:rsidRDefault="002F06FE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YOLXDwz9OPswigBnlIiVhOHnBzXhPvBdekuvGmuAiJkBfdLl00EXmArrh+iYj7DWMQ8+ol1C/pV5SSu7/6ggg==" w:salt="sxy6IGkUr/TZICtrpbZzq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4B3D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0ED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06FE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27BB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D7D8E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84BE8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0984"/>
    <w:rsid w:val="00915BCB"/>
    <w:rsid w:val="0091764C"/>
    <w:rsid w:val="00925804"/>
    <w:rsid w:val="009364DB"/>
    <w:rsid w:val="00937D74"/>
    <w:rsid w:val="009403D6"/>
    <w:rsid w:val="00940A39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4BB0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B7F90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3B2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12</Pages>
  <Words>614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liangwen lin</cp:lastModifiedBy>
  <cp:revision>231</cp:revision>
  <cp:lastPrinted>2009-03-16T07:48:00Z</cp:lastPrinted>
  <dcterms:created xsi:type="dcterms:W3CDTF">2014-04-17T07:22:00Z</dcterms:created>
  <dcterms:modified xsi:type="dcterms:W3CDTF">2025-03-26T07:13:00Z</dcterms:modified>
</cp:coreProperties>
</file>