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1652A">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附件2：</w:t>
      </w:r>
    </w:p>
    <w:p w14:paraId="4CE04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w:t>
      </w:r>
    </w:p>
    <w:p w14:paraId="784EFE02">
      <w:pPr>
        <w:pStyle w:val="7"/>
        <w:keepNext w:val="0"/>
        <w:keepLines w:val="0"/>
        <w:pageBreakBefore w:val="0"/>
        <w:kinsoku/>
        <w:wordWrap/>
        <w:overflowPunct/>
        <w:topLinePunct w:val="0"/>
        <w:autoSpaceDE/>
        <w:autoSpaceDN/>
        <w:bidi w:val="0"/>
        <w:adjustRightInd/>
        <w:snapToGrid/>
        <w:spacing w:line="560" w:lineRule="exact"/>
        <w:ind w:left="1400" w:hanging="1400" w:hangingChars="500"/>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z w:val="28"/>
          <w:highlight w:val="none"/>
          <w:lang w:val="en-US" w:eastAsia="zh-CN"/>
        </w:rPr>
        <w:t>广东省第一荣军优抚医院采购优抚医院关键标准编制第三方服务项目</w:t>
      </w:r>
    </w:p>
    <w:p w14:paraId="7C09F613">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7E471F23">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407022E8">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020-84187600-2609</w:t>
      </w:r>
    </w:p>
    <w:p w14:paraId="0812F321">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1BA39B51">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p>
    <w:p w14:paraId="77E3B784">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1D833F30">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p>
    <w:p w14:paraId="7382A32B">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06CE1AE9">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5E1C552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本合同甲方委托乙方进行</w:t>
      </w:r>
      <w:r>
        <w:rPr>
          <w:rFonts w:hint="default" w:ascii="Times New Roman" w:hAnsi="Times New Roman" w:cs="Times New Roman"/>
          <w:sz w:val="24"/>
          <w:highlight w:val="none"/>
          <w:u w:val="single"/>
        </w:rPr>
        <w:t>优抚医院关键标准编制专业技术服务</w:t>
      </w:r>
      <w:r>
        <w:rPr>
          <w:rFonts w:hint="default" w:ascii="Times New Roman" w:hAnsi="Times New Roman" w:cs="Times New Roman"/>
          <w:sz w:val="24"/>
          <w:highlight w:val="none"/>
        </w:rPr>
        <w:t>项目，乙方接受此项委托。按照《中华人民共和国民法典》合同</w:t>
      </w:r>
      <w:r>
        <w:rPr>
          <w:rFonts w:hint="eastAsia" w:ascii="Times New Roman" w:hAnsi="Times New Roman" w:cs="Times New Roman"/>
          <w:sz w:val="24"/>
          <w:highlight w:val="none"/>
          <w:lang w:val="en-US" w:eastAsia="zh-CN"/>
        </w:rPr>
        <w:t>编</w:t>
      </w:r>
      <w:r>
        <w:rPr>
          <w:rFonts w:hint="default" w:ascii="Times New Roman" w:hAnsi="Times New Roman" w:cs="Times New Roman"/>
          <w:sz w:val="24"/>
          <w:highlight w:val="none"/>
        </w:rPr>
        <w:t>的规定，经双方协商，本着平等互利和诚实信用的原则，一致同意签订本合同如下。</w:t>
      </w:r>
    </w:p>
    <w:p w14:paraId="4D0CC7C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F5095A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一、服务内容</w:t>
      </w:r>
    </w:p>
    <w:p w14:paraId="64B924A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（一）项目内容</w:t>
      </w:r>
    </w:p>
    <w:p w14:paraId="0B81F7F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为贯彻落实《广东省优抚医院改革发展实施方案》，推动我院高质量转型，提升服务保障能力，甲方委托乙方提供优抚医院关键标准编制全过程专业技术服务。具体包括：</w:t>
      </w:r>
    </w:p>
    <w:p w14:paraId="3EFA88A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1.地方标准选题咨询服务</w:t>
      </w:r>
    </w:p>
    <w:p w14:paraId="62B88F9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根据广东省地方标准工作要求，协助甲方完成不少于1项地方标准项目的选题并编制相关材料，包括但不限于：</w:t>
      </w:r>
    </w:p>
    <w:p w14:paraId="576E29C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（1）调研分析优抚医院标准化现状及需求；</w:t>
      </w:r>
    </w:p>
    <w:p w14:paraId="1B3BAAA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（2）指导编制地方标准项目建议书；</w:t>
      </w:r>
    </w:p>
    <w:p w14:paraId="1EF2DB2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（3）指导编制标准草案初稿；</w:t>
      </w:r>
    </w:p>
    <w:p w14:paraId="725E55A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（4）指导编制标准编制说明（含项目背景、必要性分析、可行性分析、国内外相关标准情况等）；</w:t>
      </w:r>
    </w:p>
    <w:p w14:paraId="09E6A4D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（5）协助申报地方标准，并对申报材料进行修订完善。</w:t>
      </w:r>
    </w:p>
    <w:p w14:paraId="4CA1E55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2.优抚医院关键标准研制服务</w:t>
      </w:r>
    </w:p>
    <w:p w14:paraId="64A2564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为优抚医院关键标准编制提供全程标准化技术支撑，协助完成不少于3项标准的研制工作，具体包括：</w:t>
      </w:r>
    </w:p>
    <w:p w14:paraId="59DEAE2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2.1标准编写指导服务：</w:t>
      </w:r>
    </w:p>
    <w:p w14:paraId="1E5E287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（1）协助组建标准起草工作组，明确任务分工和进度安排；</w:t>
      </w:r>
    </w:p>
    <w:p w14:paraId="3D1A66A0">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（2）协助甲方通过标准数据库、标准信息文献库，搜集相关政策文件、发展规划、现行标准等材料，了解行业发展现状和标准化情况，确定标准的范围和边界；</w:t>
      </w:r>
    </w:p>
    <w:p w14:paraId="73EDA7A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（3）协助完成标准草案的编写，确保标准文本格式规范、结构完整、条款清晰、表述准确；</w:t>
      </w:r>
    </w:p>
    <w:p w14:paraId="784B878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（4）确保标准草案符合GB/T 1.1—2020《标准化工作导则 第1部分：标准化文件的结构和起草规则》的编写要求；</w:t>
      </w:r>
    </w:p>
    <w:p w14:paraId="6D3DC1B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（5）标准内容应结合优抚医院实际工作，注重实用性和可操作性。</w:t>
      </w:r>
    </w:p>
    <w:p w14:paraId="28D263D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2.2征求意见服务：</w:t>
      </w:r>
    </w:p>
    <w:p w14:paraId="1D12141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（1）协助甲方确定征求意见范围和对象，包括相关政府部门、行业协会、医疗机构、标准化技术委员会等；</w:t>
      </w:r>
    </w:p>
    <w:p w14:paraId="693B2A2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（2）协助起草征求意见通知和征求意见稿材料；</w:t>
      </w:r>
    </w:p>
    <w:p w14:paraId="6B7C911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（3）根据反馈意见对标准草案提出修改意见，形成标准送审稿。</w:t>
      </w:r>
    </w:p>
    <w:p w14:paraId="7F3BCC3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2.3技术审查服务：</w:t>
      </w:r>
    </w:p>
    <w:p w14:paraId="274E7F0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（1）协助甲方准备技术审查材料，包括标准送审稿、编制说明、征求意见汇总处理表等；</w:t>
      </w:r>
    </w:p>
    <w:p w14:paraId="0993EC7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（2）协助组织标准技术审查会，包括会务安排、材料准备、专家邀请等；</w:t>
      </w:r>
    </w:p>
    <w:p w14:paraId="142BE6D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（3）必要时由乙方提供标准化专家参与审查，协助解答专家质询；</w:t>
      </w:r>
    </w:p>
    <w:p w14:paraId="021B177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（4）根据技术审查意见对标准文本提出修改意见，形成标准报批稿；</w:t>
      </w:r>
    </w:p>
    <w:p w14:paraId="57F4EB7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（5）协助完成标准报批材料的整理和提交。</w:t>
      </w:r>
    </w:p>
    <w:p w14:paraId="1FC2ACC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2.4其他技术支持：</w:t>
      </w:r>
    </w:p>
    <w:p w14:paraId="249DDCC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（1）提供标准编制全过程的标准化专业技术咨询；</w:t>
      </w:r>
    </w:p>
    <w:p w14:paraId="4112451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（2）协助开展标准实施效果评估方案设计；</w:t>
      </w:r>
    </w:p>
    <w:p w14:paraId="0CA3C6C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（3）协助开展标准宣贯培训准备工作。</w:t>
      </w:r>
    </w:p>
    <w:p w14:paraId="1A94032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（二）项目成果及交付要求</w:t>
      </w:r>
    </w:p>
    <w:p w14:paraId="055248D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交付物清单：</w:t>
      </w:r>
    </w:p>
    <w:p w14:paraId="11B0645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（1）1项地方标准项目的完整申报材料（包括但不限于项目建议书、标准草案初稿、编制说明等），其内容和格式符合广东省市场监督管理局关于征集地方标准制修订计划项目的材料要求。</w:t>
      </w:r>
    </w:p>
    <w:p w14:paraId="28AECB3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（2）3项优抚医院关键标准的完整文本（包括送审稿、报批稿及相应的编制说明、征求意见汇总处理表等），标准文本应达到送审或报批状态。</w:t>
      </w:r>
    </w:p>
    <w:p w14:paraId="04DDF57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550DEF0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交付形式：乙方以电子文件（可编辑格式及PDF盖章扫描件各1份）和纸介质方式（加盖公章的正本3份）向甲方提供全部项目成果。</w:t>
      </w:r>
    </w:p>
    <w:p w14:paraId="40DED3A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成果归属：本项目履行产生的所有技术成果（包括但不限于各类标准文本、研究报告、申报材料等）的知识产权归甲方所有。乙方可以保留为学术研究、履行本职工作目的的非商业性使用权，但不得在未经甲方书面同意的情况下，向任何第三方提供或用于本合同目的之外的商业用途。</w:t>
      </w:r>
    </w:p>
    <w:p w14:paraId="1273D4E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241E422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二、合同金额</w:t>
      </w:r>
    </w:p>
    <w:p w14:paraId="617AD02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技术服务费总金额（大写）：人民币XX元整（￥XX元）。在中国境内、外发生的与本合同执行有关的一切税费均由乙方负担。</w:t>
      </w:r>
    </w:p>
    <w:p w14:paraId="6C2A692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付款方式：服务费用由甲方分</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次支付给乙方。</w:t>
      </w:r>
    </w:p>
    <w:p w14:paraId="1F8286D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第一次支付：</w:t>
      </w:r>
      <w:r>
        <w:rPr>
          <w:rFonts w:hint="default" w:ascii="Times New Roman" w:hAnsi="Times New Roman" w:cs="Times New Roman"/>
          <w:sz w:val="24"/>
          <w:highlight w:val="none"/>
        </w:rPr>
        <w:t>本合同签订之日起</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个工作日内，甲方收到乙方交付的履约保证金和提交相应发票后的5个工作日内，甲方向乙方支付首期项目经费，为合同总金额的30%，即（大写）：人民币XX元整（￥XX元）。</w:t>
      </w:r>
    </w:p>
    <w:p w14:paraId="31D3E87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第二次支付（中期款）：</w:t>
      </w:r>
      <w:r>
        <w:rPr>
          <w:rFonts w:hint="default" w:ascii="Times New Roman" w:hAnsi="Times New Roman" w:cs="Times New Roman"/>
          <w:sz w:val="24"/>
          <w:highlight w:val="none"/>
        </w:rPr>
        <w:t>乙方完成1项地方标准项目的完整申报材料</w:t>
      </w:r>
      <w:r>
        <w:rPr>
          <w:rFonts w:hint="eastAsia" w:ascii="Times New Roman" w:hAnsi="Times New Roman" w:cs="Times New Roman"/>
          <w:sz w:val="24"/>
          <w:highlight w:val="none"/>
          <w:lang w:val="en-US" w:eastAsia="zh-CN"/>
        </w:rPr>
        <w:t>及</w:t>
      </w:r>
      <w:r>
        <w:rPr>
          <w:rFonts w:hint="default" w:ascii="Times New Roman" w:hAnsi="Times New Roman" w:cs="Times New Roman"/>
          <w:sz w:val="24"/>
          <w:highlight w:val="none"/>
        </w:rPr>
        <w:t>3项</w:t>
      </w:r>
      <w:r>
        <w:rPr>
          <w:rFonts w:hint="eastAsia" w:ascii="Times New Roman" w:hAnsi="Times New Roman" w:cs="Times New Roman"/>
          <w:sz w:val="24"/>
          <w:highlight w:val="none"/>
          <w:lang w:val="en-US" w:eastAsia="zh-CN"/>
        </w:rPr>
        <w:t>关键</w:t>
      </w:r>
      <w:r>
        <w:rPr>
          <w:rFonts w:hint="default" w:ascii="Times New Roman" w:hAnsi="Times New Roman" w:cs="Times New Roman"/>
          <w:sz w:val="24"/>
          <w:highlight w:val="none"/>
        </w:rPr>
        <w:t>标准的送审稿编制，并经甲方书面确认后</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个工作日内，甲方向乙方支付二期项目经费，为合同总金额的</w:t>
      </w: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0%，即（大写）：人民币XX元整（￥XX元）。</w:t>
      </w:r>
    </w:p>
    <w:p w14:paraId="6C43DAB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第三次支付（验收款）：</w:t>
      </w:r>
      <w:r>
        <w:rPr>
          <w:rFonts w:hint="default" w:ascii="Times New Roman" w:hAnsi="Times New Roman" w:cs="Times New Roman"/>
          <w:sz w:val="24"/>
          <w:highlight w:val="none"/>
        </w:rPr>
        <w:t>项目通过甲方最终验收后的</w:t>
      </w: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个工作日内，支付剩余项目经费，为合同总金额的</w:t>
      </w: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0%，即（大写）：人民币XX元整（￥XX元）。</w:t>
      </w:r>
    </w:p>
    <w:p w14:paraId="1688D1B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乙方收款账户信息如下：</w:t>
      </w:r>
    </w:p>
    <w:p w14:paraId="4BC5B37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开户名称：</w:t>
      </w:r>
    </w:p>
    <w:p w14:paraId="745B890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开户银行：</w:t>
      </w:r>
    </w:p>
    <w:p w14:paraId="29A8DBF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银行账号：</w:t>
      </w:r>
    </w:p>
    <w:p w14:paraId="3A793430">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履约保证金：合同签订生效后5个工作日内，乙方按合同总价的5%交付履约保证金给甲方指定账户；乙方逾期支付履约保证金超过15日的，甲方有权解除本合同。</w:t>
      </w:r>
    </w:p>
    <w:p w14:paraId="0D86031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eastAsia="zh-CN"/>
        </w:rPr>
      </w:pPr>
      <w:r>
        <w:rPr>
          <w:rFonts w:hint="default" w:ascii="Times New Roman" w:hAnsi="Times New Roman" w:cs="Times New Roman"/>
          <w:sz w:val="24"/>
          <w:highlight w:val="none"/>
          <w:lang w:eastAsia="zh-CN"/>
        </w:rPr>
        <w:t>履约保证金用于担保乙方按照本合同约定完成</w:t>
      </w:r>
      <w:r>
        <w:rPr>
          <w:rFonts w:hint="eastAsia" w:ascii="Times New Roman" w:hAnsi="Times New Roman" w:cs="Times New Roman"/>
          <w:sz w:val="24"/>
          <w:highlight w:val="none"/>
          <w:lang w:val="en-US" w:eastAsia="zh-CN"/>
        </w:rPr>
        <w:t>服务</w:t>
      </w:r>
      <w:r>
        <w:rPr>
          <w:rFonts w:hint="default" w:ascii="Times New Roman" w:hAnsi="Times New Roman" w:cs="Times New Roman"/>
          <w:sz w:val="24"/>
          <w:highlight w:val="none"/>
          <w:lang w:eastAsia="zh-CN"/>
        </w:rPr>
        <w:t>、验收</w:t>
      </w:r>
      <w:r>
        <w:rPr>
          <w:rFonts w:hint="eastAsia" w:ascii="Times New Roman" w:hAnsi="Times New Roman" w:cs="Times New Roman"/>
          <w:sz w:val="24"/>
          <w:highlight w:val="none"/>
          <w:lang w:val="en-US" w:eastAsia="zh-CN"/>
        </w:rPr>
        <w:t>等相关</w:t>
      </w:r>
      <w:r>
        <w:rPr>
          <w:rFonts w:hint="default" w:ascii="Times New Roman" w:hAnsi="Times New Roman" w:cs="Times New Roman"/>
          <w:sz w:val="24"/>
          <w:highlight w:val="none"/>
          <w:lang w:eastAsia="zh-CN"/>
        </w:rPr>
        <w:t>义务。</w:t>
      </w:r>
    </w:p>
    <w:p w14:paraId="0A1EA9D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sz w:val="24"/>
          <w:highlight w:val="none"/>
          <w:lang w:val="en-US" w:eastAsia="zh-CN"/>
        </w:rPr>
        <w:t>乙方</w:t>
      </w:r>
      <w:r>
        <w:rPr>
          <w:rFonts w:hint="default" w:ascii="Times New Roman" w:hAnsi="Times New Roman" w:cs="Times New Roman"/>
          <w:sz w:val="24"/>
          <w:highlight w:val="none"/>
        </w:rPr>
        <w:t>完成</w:t>
      </w:r>
      <w:r>
        <w:rPr>
          <w:rFonts w:hint="eastAsia" w:ascii="Times New Roman" w:hAnsi="Times New Roman" w:cs="Times New Roman"/>
          <w:sz w:val="24"/>
          <w:highlight w:val="none"/>
          <w:lang w:val="en-US" w:eastAsia="zh-CN"/>
        </w:rPr>
        <w:t>服务</w:t>
      </w:r>
      <w:r>
        <w:rPr>
          <w:rFonts w:hint="default" w:ascii="Times New Roman" w:hAnsi="Times New Roman" w:cs="Times New Roman"/>
          <w:sz w:val="24"/>
          <w:highlight w:val="none"/>
        </w:rPr>
        <w:t>义务并通过甲方验收的，乙方提出申请后，甲方于60天内无息返还履约保证金。</w:t>
      </w:r>
    </w:p>
    <w:p w14:paraId="0820910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DF44B4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三、合同期限</w:t>
      </w:r>
    </w:p>
    <w:p w14:paraId="5B12C17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乙方提供服务的期限：自合同签订之日起180个日历日内。因非乙方责任导致项目进度推迟或延误，无法按期完成相应工作的，经双方协商一致，可进一步约定完成时间，乙方责任期随之顺延。</w:t>
      </w:r>
    </w:p>
    <w:p w14:paraId="271B781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69562FA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四、甲乙双方的权利和义务</w:t>
      </w:r>
    </w:p>
    <w:p w14:paraId="26BEBB6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甲方的权利与义务</w:t>
      </w:r>
    </w:p>
    <w:p w14:paraId="4FB73F3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（1）甲方负责项目的监督和管理工作，协调、研究解决项目研究过程中的相关问题，为乙方开展调研、资料收集等工作提供必要的便利与支持。</w:t>
      </w:r>
    </w:p>
    <w:p w14:paraId="217F385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（2）在本合同有效期内，甲方必须遵守法律法规和公共道德，不得有任何有损于乙方名誉的言行。</w:t>
      </w:r>
    </w:p>
    <w:p w14:paraId="2FF6117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（3）如乙方违反本合同约定，甲方有权要求乙方及时更正；乙方拒不更正或更正后仍不符合合同约定的，甲方有权单方解除合同。</w:t>
      </w:r>
    </w:p>
    <w:p w14:paraId="7330E18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（4）甲方应按合同约定的付款方式及时、足额支付款项。</w:t>
      </w:r>
    </w:p>
    <w:p w14:paraId="201566D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（5）在合同签订后至项目结束，甲方应安排至少一名工作人员作为项目联系人，负责项目实施期间与乙方的沟通交流，并及时对乙方提交的成果进行审核确认。</w:t>
      </w:r>
    </w:p>
    <w:p w14:paraId="11F3D07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（6）甲方应按时组织或参与标准的技术审查会、验收会等关键节点会议。</w:t>
      </w:r>
    </w:p>
    <w:p w14:paraId="7CCBF03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乙方的权利与义务</w:t>
      </w:r>
    </w:p>
    <w:p w14:paraId="76797A0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（1）乙方应成立专门的项目组，明确项目负责人及核心成员，负责本项目的实施和推进。项目负责人应具有标准化高级工程师职称，核心成员不少于3人，专业领域应涵盖标准化、医疗卫生、质量管理等。</w:t>
      </w:r>
    </w:p>
    <w:p w14:paraId="3740F89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（2）乙方有权获得本合同约定的项目费用。</w:t>
      </w:r>
    </w:p>
    <w:p w14:paraId="0B84F98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（3）乙方在项目实施过程中，享有参与权、知情权，应及时向甲方通报工作进度及存在的问题。</w:t>
      </w:r>
    </w:p>
    <w:p w14:paraId="6F36FFD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（4）如甲方违反本合同约定，乙方有权要求甲方及时更正。</w:t>
      </w:r>
    </w:p>
    <w:p w14:paraId="29439A4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（5）乙方提交的成果应符合国家相关法律法规、标准要求以及本合同第一条约定的具体质量要求。</w:t>
      </w:r>
    </w:p>
    <w:p w14:paraId="39434FA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（6）乙方按本合同约定自行组织项目实施，未经甲方书面允许，不得变更项目内容，不得将本项目的主体或关键部分进行转包或分包。</w:t>
      </w:r>
    </w:p>
    <w:p w14:paraId="62E45E4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（7）在本合同有效期内，乙方必须遵守法律法规和公共道德，不得有任何有损于甲方名誉的言行。</w:t>
      </w:r>
    </w:p>
    <w:p w14:paraId="359355E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（8）乙方应对其在服务过程中知悉的甲方保密信息（包括但不限于业务资料、内部数据、标准草案等）承担保密义务，并应与其参与项目的人员签订保密协议。</w:t>
      </w:r>
    </w:p>
    <w:p w14:paraId="06362B6C">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（9）乙方保证完成标准化咨询服务质量承诺相关内容：</w:t>
      </w:r>
    </w:p>
    <w:p w14:paraId="477127AD">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合规编制承诺，严格依据GB/T 1.1、强制性国标、行业法规编制标准、体系文件、申报材料，使用现行有效标准版本，不引用作废文件，格式、条文合规。</w:t>
      </w:r>
    </w:p>
    <w:p w14:paraId="1EA1F886">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成果质量与通过率承诺，标准贴合甲方实际需求，具有可操作性可落地。</w:t>
      </w:r>
    </w:p>
    <w:p w14:paraId="0CC8BCC4">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项目人员承诺，配备标准化专业人员，项目负责人固定，更换核心人员需甲方同意，保证专业对口、不临时凑员。</w:t>
      </w:r>
    </w:p>
    <w:p w14:paraId="138B71E7">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服务时效承诺，约定各阶段（调研→初稿→定稿→报送）交付期限；工作日限时答疑（一般2～4小时响应），紧急申报优先配合。</w:t>
      </w:r>
    </w:p>
    <w:p w14:paraId="0C8D19B4">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售后质保承诺，项目验收后设置质保期（多为6～12个月），质保期内免费答疑、小幅修订、新标准政策解读。</w:t>
      </w:r>
    </w:p>
    <w:p w14:paraId="3D98058E">
      <w:pPr>
        <w:pStyle w:val="7"/>
        <w:spacing w:line="400" w:lineRule="exact"/>
        <w:ind w:firstLine="480" w:firstLineChars="200"/>
        <w:rPr>
          <w:rFonts w:hint="default" w:ascii="Times New Roman" w:hAnsi="Times New Roman" w:cs="Times New Roman" w:eastAsiaTheme="minorEastAsia"/>
          <w:sz w:val="24"/>
          <w:szCs w:val="20"/>
          <w:highlight w:val="none"/>
          <w:lang w:val="en-US" w:eastAsia="zh-CN"/>
        </w:rPr>
      </w:pPr>
      <w:r>
        <w:rPr>
          <w:rFonts w:hint="default" w:ascii="Times New Roman" w:hAnsi="Times New Roman" w:cs="Times New Roman" w:eastAsiaTheme="minorEastAsia"/>
          <w:sz w:val="24"/>
          <w:szCs w:val="20"/>
          <w:highlight w:val="none"/>
          <w:lang w:val="en-US" w:eastAsia="zh-CN"/>
        </w:rPr>
        <w:t>保密承诺，对</w:t>
      </w:r>
      <w:r>
        <w:rPr>
          <w:rFonts w:hint="eastAsia" w:ascii="Times New Roman" w:hAnsi="Times New Roman" w:cs="Times New Roman"/>
          <w:sz w:val="24"/>
          <w:szCs w:val="20"/>
          <w:highlight w:val="none"/>
          <w:lang w:val="en-US" w:eastAsia="zh-CN"/>
        </w:rPr>
        <w:t>甲方</w:t>
      </w:r>
      <w:r>
        <w:rPr>
          <w:rFonts w:hint="default" w:ascii="Times New Roman" w:hAnsi="Times New Roman" w:cs="Times New Roman" w:eastAsiaTheme="minorEastAsia"/>
          <w:sz w:val="24"/>
          <w:szCs w:val="20"/>
          <w:highlight w:val="none"/>
          <w:lang w:val="en-US" w:eastAsia="zh-CN"/>
        </w:rPr>
        <w:t>工艺数据、内部资料、标准初稿、涉密信息永久保密，不得转借、外泄、挪作其他项目。</w:t>
      </w:r>
    </w:p>
    <w:p w14:paraId="32A7145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42CA947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五、项目验收要求</w:t>
      </w:r>
    </w:p>
    <w:p w14:paraId="2E9ADFE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验收时间：乙方应于2026年12月31日前提交本合同约定的全部项目成果。</w:t>
      </w:r>
    </w:p>
    <w:p w14:paraId="7C8E611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验收方式：由甲方组成验收小组（必要时可邀请外部专家）按国家有关规定、规范进行验收，乙方须派人参与并配合。</w:t>
      </w:r>
    </w:p>
    <w:p w14:paraId="0D2E456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验收标准：同时满足以下条件，视为验收合格：</w:t>
      </w:r>
    </w:p>
    <w:p w14:paraId="011781C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（1）乙方提交的工作成果的形式、数量符合本合同第一条第（二）款的约定；</w:t>
      </w:r>
    </w:p>
    <w:p w14:paraId="27488F4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（2）1项地方标准项目的选题和相关材料符合广东省市场监督管理局关于征集地方标准制修订计划项目的材料要求；</w:t>
      </w:r>
    </w:p>
    <w:p w14:paraId="6F8AF0A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（3）3项优抚医院关键标准文本达到送审或报批状态，并通过甲方组织的专家评审会。专家评审会应参照标准技术审查的要求，对标准的科学性、合理性、规范性等进行评定，并形成明确的评审意见。</w:t>
      </w:r>
    </w:p>
    <w:p w14:paraId="38D91F3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验收程序：乙方提交全部成果后，甲方应在15个工作日内组织验收。验收合格的，双方签署《项目验收确认书》；验收不合格的，甲方应书面说明理由，乙方应在15个工作日内完成修改并再次提交验收，因此产生的延误由乙方承担责任。</w:t>
      </w:r>
    </w:p>
    <w:p w14:paraId="6833BC2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2DCDDAB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六、保密条款</w:t>
      </w:r>
    </w:p>
    <w:p w14:paraId="5A9C295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甲乙双方因本合同履行而获得或知悉的对方的任何资料和信息（包括但不限于技术信息、经营信息、内部数据、标准草案、未公开的研究成果等）均视为保密信息，应当承担保密义务。任何一方未经对方书面同意，不可将上述保密信息以任何方式透露给第三方或用于本合同以外的其它事项。此保密义务不因合同的终止而终止。</w:t>
      </w:r>
    </w:p>
    <w:p w14:paraId="2CA7B86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E7CD22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七、知识产权</w:t>
      </w:r>
    </w:p>
    <w:p w14:paraId="6539B82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乙方在完成本项目过程中，不得侵犯第三方的知识产权等其他法律赋予的第三方权利。如有第三方向甲方提出侵犯其专利权、商标权或其他知识产权、其他权利主张的，经查实确因乙方的过错原因导致的，该责任由乙方承担。</w:t>
      </w:r>
    </w:p>
    <w:p w14:paraId="44E12D8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项下产生的所有工作成果（包括但不限于标准草案、研究报告、申报材料等）的知识产权归甲方所有。乙方为保证项目质量，有权为学术研究之目的使用上述成果，但在发表或公开时须注明成果来源于本项目，并事先征得甲方书面同意。</w:t>
      </w:r>
    </w:p>
    <w:p w14:paraId="36C291B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453E1CD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八、违约责任</w:t>
      </w:r>
    </w:p>
    <w:p w14:paraId="2D81744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有效期限内一方违反合同约定，并且不能按对方要求及时更正的，守约方可以书面通知的方式单方解除合同，并有权要求违约方赔偿给自己造成的全部损失（包括但不限于直接损失、为实现权利而支出的律师费、诉讼费、保全费等）。</w:t>
      </w:r>
    </w:p>
    <w:p w14:paraId="511FB2B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甲方未能按本合同规定的时间付款的，从逾期之日起每日按本合同总价千分之三的金额向乙方支付违约金；逾期30天以上（含30天）的，乙方有权终止合同，要求甲方支付本合同总价10%的违约金，并且给乙方造成的经济损失由甲方承担赔偿责任。</w:t>
      </w:r>
    </w:p>
    <w:p w14:paraId="0837D29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乙方未能按合同约定的时间（含双方协商一致延长的期限）提交符合验收标准的项目成果的，从逾期之日起每日按本合同总价千分之三的金额向甲方支付违约金；逾期30天以上（含30天）的，甲方有权终止合同，要求乙方退还已支付的全部款项，并支付本合同总价10%的违约金。</w:t>
      </w:r>
    </w:p>
    <w:p w14:paraId="19C104B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03F9FD3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九、解决争议方式</w:t>
      </w:r>
    </w:p>
    <w:p w14:paraId="71B87282">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一切事宜均受中华人民共和国法律管辖。此合同未尽事宜，由双方友好协商解决，并以补充协议的方式双方确认。本合同的附件和补充协议与本合同具有同等法律效力。凡因本合同引起的或与本合同有关的任何争议，由双方友好协商解决；协商不成的，任何一方均有权向甲方所在地有管辖权的人民法院提起诉讼。</w:t>
      </w:r>
    </w:p>
    <w:p w14:paraId="51FC4F1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29088F9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十、不可抗力</w:t>
      </w:r>
    </w:p>
    <w:p w14:paraId="24C49B0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所称不可抗力，是指地震、台风、水灾、火灾、新冠肺炎疫情、战争以及其它本合同各方不能预见，并且对其发生和后果不能防止或不能避免且不可克服的客观情况。任何一方由于不可抗力原因不能履行合同时，应在不可抗力事件结束后7日内向对方通报，以减轻可能给对方造成的损失，在取得有关机构的不可抗力证明或双方谅解确认后，允许延期履行或修订合同，并根据情况可部分或全部免于承担违约责任。如果一方迟延履行义务后发生不可抗力事件的，不能免除责任。</w:t>
      </w:r>
    </w:p>
    <w:p w14:paraId="11056D7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269F859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十一、附则</w:t>
      </w:r>
    </w:p>
    <w:p w14:paraId="6874D64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本合同的任何条款根据法律或由于其它原因被认定不能履行，本合同的其它条款仍保持完全有效。</w:t>
      </w:r>
    </w:p>
    <w:p w14:paraId="1DE289D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highlight w:val="none"/>
        </w:rPr>
      </w:pPr>
      <w:r>
        <w:rPr>
          <w:rFonts w:hint="default" w:ascii="Times New Roman" w:hAnsi="Times New Roman" w:cs="Times New Roman"/>
          <w:sz w:val="24"/>
          <w:highlight w:val="none"/>
        </w:rPr>
        <w:t>本合同一式</w:t>
      </w:r>
      <w:r>
        <w:rPr>
          <w:rFonts w:hint="eastAsia" w:ascii="Times New Roman" w:hAnsi="Times New Roman" w:cs="Times New Roman"/>
          <w:sz w:val="24"/>
          <w:highlight w:val="none"/>
          <w:lang w:val="en-US" w:eastAsia="zh-CN"/>
        </w:rPr>
        <w:t>陆</w:t>
      </w:r>
      <w:r>
        <w:rPr>
          <w:rFonts w:hint="default" w:ascii="Times New Roman" w:hAnsi="Times New Roman" w:cs="Times New Roman"/>
          <w:sz w:val="24"/>
          <w:highlight w:val="none"/>
        </w:rPr>
        <w:t>份，甲方</w:t>
      </w:r>
      <w:r>
        <w:rPr>
          <w:rFonts w:hint="eastAsia" w:ascii="Times New Roman" w:hAnsi="Times New Roman" w:cs="Times New Roman"/>
          <w:sz w:val="24"/>
          <w:highlight w:val="none"/>
          <w:lang w:val="en-US" w:eastAsia="zh-CN"/>
        </w:rPr>
        <w:t>执伍份，乙方执壹</w:t>
      </w:r>
      <w:r>
        <w:rPr>
          <w:rFonts w:hint="default" w:ascii="Times New Roman" w:hAnsi="Times New Roman" w:cs="Times New Roman"/>
          <w:sz w:val="24"/>
          <w:highlight w:val="none"/>
        </w:rPr>
        <w:t>份（签字盖章后生效），具有同等法律效力。</w:t>
      </w:r>
    </w:p>
    <w:p w14:paraId="7D00466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（以下无正文）</w:t>
      </w:r>
    </w:p>
    <w:p w14:paraId="2E3AF2D7">
      <w:pPr>
        <w:rPr>
          <w:rFonts w:hint="default" w:ascii="Times New Roman" w:hAnsi="Times New Roman" w:cs="Times New Roman"/>
          <w:b/>
          <w:sz w:val="24"/>
          <w:highlight w:val="none"/>
        </w:rPr>
      </w:pPr>
    </w:p>
    <w:p w14:paraId="02F56568">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甲方（盖章）：</w:t>
      </w:r>
      <w:r>
        <w:rPr>
          <w:rFonts w:hint="default" w:ascii="Times New Roman" w:hAnsi="Times New Roman" w:cs="Times New Roman"/>
          <w:b/>
          <w:sz w:val="24"/>
          <w:highlight w:val="none"/>
          <w:lang w:eastAsia="zh-CN"/>
        </w:rPr>
        <w:t>广东省第一荣军优抚医院</w:t>
      </w:r>
      <w:r>
        <w:rPr>
          <w:rFonts w:hint="default" w:ascii="Times New Roman" w:hAnsi="Times New Roman" w:cs="Times New Roman"/>
          <w:b/>
          <w:sz w:val="24"/>
          <w:highlight w:val="none"/>
        </w:rPr>
        <w:t xml:space="preserve">  乙方（盖章）：</w:t>
      </w:r>
      <w:r>
        <w:rPr>
          <w:rFonts w:hint="default" w:ascii="Times New Roman" w:hAnsi="Times New Roman" w:cs="Times New Roman"/>
          <w:b/>
          <w:sz w:val="24"/>
          <w:highlight w:val="none"/>
          <w:lang w:val="en-US" w:eastAsia="zh-CN"/>
        </w:rPr>
        <w:t>XX公司</w:t>
      </w:r>
    </w:p>
    <w:p w14:paraId="78405E30">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b/>
          <w:sz w:val="24"/>
          <w:highlight w:val="none"/>
        </w:rPr>
      </w:pPr>
      <w:r>
        <w:rPr>
          <w:rFonts w:hint="eastAsia" w:ascii="Times New Roman" w:hAnsi="Times New Roman" w:cs="Times New Roman"/>
          <w:b/>
          <w:sz w:val="24"/>
          <w:highlight w:val="none"/>
          <w:lang w:val="en-US" w:eastAsia="zh-CN"/>
        </w:rPr>
        <w:t>签约</w:t>
      </w:r>
      <w:r>
        <w:rPr>
          <w:rFonts w:hint="default" w:ascii="Times New Roman" w:hAnsi="Times New Roman" w:cs="Times New Roman"/>
          <w:b/>
          <w:sz w:val="24"/>
          <w:highlight w:val="none"/>
        </w:rPr>
        <w:t xml:space="preserve">代表：                            </w:t>
      </w:r>
      <w:r>
        <w:rPr>
          <w:rFonts w:hint="eastAsia" w:ascii="Times New Roman" w:hAnsi="Times New Roman" w:cs="Times New Roman"/>
          <w:b/>
          <w:sz w:val="24"/>
          <w:highlight w:val="none"/>
          <w:lang w:val="en-US" w:eastAsia="zh-CN"/>
        </w:rPr>
        <w:t>签约</w:t>
      </w:r>
      <w:r>
        <w:rPr>
          <w:rFonts w:hint="default" w:ascii="Times New Roman" w:hAnsi="Times New Roman" w:cs="Times New Roman"/>
          <w:b/>
          <w:sz w:val="24"/>
          <w:highlight w:val="none"/>
        </w:rPr>
        <w:t>代表：</w:t>
      </w:r>
    </w:p>
    <w:p w14:paraId="6D62B53A">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0FF73C72">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4F384425">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 xml:space="preserve">年　　月　　日    </w:t>
      </w:r>
      <w:r>
        <w:rPr>
          <w:rFonts w:hint="default" w:ascii="Times New Roman" w:hAnsi="Times New Roman" w:cs="Times New Roman"/>
          <w:b/>
          <w:sz w:val="24"/>
          <w:highlight w:val="none"/>
          <w:lang w:val="en-US" w:eastAsia="zh-CN"/>
        </w:rPr>
        <w:t xml:space="preserve">   </w:t>
      </w:r>
      <w:r>
        <w:rPr>
          <w:rFonts w:hint="eastAsia"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年　　月　　日</w:t>
      </w:r>
    </w:p>
    <w:p w14:paraId="51A90C7F">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highlight w:val="none"/>
        </w:rPr>
        <w:t>签订地点：</w:t>
      </w:r>
      <w:r>
        <w:rPr>
          <w:rFonts w:hint="default" w:ascii="Times New Roman" w:hAnsi="Times New Roman" w:cs="Times New Roman"/>
          <w:sz w:val="24"/>
          <w:highlight w:val="none"/>
          <w:lang w:val="en-US" w:eastAsia="zh-CN"/>
        </w:rPr>
        <w:t>广州</w:t>
      </w:r>
    </w:p>
    <w:p w14:paraId="67F2F85B">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p>
    <w:p w14:paraId="25163950">
      <w:pPr>
        <w:pStyle w:val="7"/>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673059D6">
      <w:pPr>
        <w:pStyle w:val="7"/>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78D7E5EB">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p>
    <w:p w14:paraId="36DF778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0C66D22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6E6A3A8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46B2D61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23D0B65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70F63266">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308A9173">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746014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0FF5D675">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3246B51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7105183B">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453C69E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63F1240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6AF6FE8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4EA3ECE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5E322640">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41CAB6F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6863C350">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0BD5C05B">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27B99DEE">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0C749F8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4208FC77">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rFonts w:hint="default" w:ascii="Times New Roman" w:hAnsi="Times New Roman" w:cs="Times New Roman"/>
          <w:highlight w:val="none"/>
        </w:rPr>
      </w:pP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 xml:space="preserve">年   月   日                      </w:t>
      </w: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年   月   日</w:t>
      </w:r>
    </w:p>
    <w:p w14:paraId="08E328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110AB"/>
    <w:rsid w:val="6C5E4A73"/>
    <w:rsid w:val="6C811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2026-06-05T10:39:00Z</dcterms:created>
  <dc:creator>卑微小虎崽</dc:creator>
  <cp:lastModifiedBy>卑微小虎崽</cp:lastModifiedBy>
  <dcterms:modified xsi:type="dcterms:W3CDTF">2026-06-05T10:44:48Z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3E107914A25643F78D1993772AADFDED_13</vt:lpwstr>
  </property>
  <property fmtid="{D5CDD505-2E9C-101B-9397-08002B2CF9AE}" pid="4" name="KSOTemplateDocerSaveRecord">
    <vt:lpwstr>eyJoZGlkIjoiMTBiZDkyZDdiNjQ3ODk4YzI4M2RmZDNmYTRiZGJiNjkiLCJ1c2VySWQiOiIxMzQ0MTYwMDk1In0=</vt:lpwstr>
  </property>
</Properties>
</file>