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99BF4">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3631E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42000B62">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广东省第一荣军优抚医院新荣军大楼用病床</w:t>
      </w:r>
      <w:r>
        <w:rPr>
          <w:rFonts w:hint="eastAsia" w:ascii="Times New Roman" w:hAnsi="Times New Roman" w:cs="Times New Roman"/>
          <w:color w:val="222222"/>
          <w:sz w:val="28"/>
          <w:lang w:val="en-US" w:eastAsia="zh-CN"/>
        </w:rPr>
        <w:t>（第一批）</w:t>
      </w:r>
      <w:r>
        <w:rPr>
          <w:rFonts w:hint="default" w:ascii="Times New Roman" w:hAnsi="Times New Roman" w:cs="Times New Roman"/>
          <w:color w:val="222222"/>
          <w:sz w:val="28"/>
          <w:lang w:val="en-US" w:eastAsia="zh-CN"/>
        </w:rPr>
        <w:t>采购项目</w:t>
      </w:r>
    </w:p>
    <w:p w14:paraId="0FA81C46">
      <w:pPr>
        <w:pStyle w:val="11"/>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146C1A48">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57B63F29">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p>
    <w:p w14:paraId="6961E876">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5E149D2B">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628299E4">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6A600268">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p>
    <w:p w14:paraId="72DD6F74">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2A3D2EA5">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F24A41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w:t>
      </w:r>
      <w:r>
        <w:rPr>
          <w:rFonts w:hint="default" w:ascii="Times New Roman" w:hAnsi="Times New Roman" w:cs="Times New Roman"/>
          <w:sz w:val="24"/>
          <w:u w:val="single"/>
          <w:lang w:val="en-US" w:eastAsia="zh-CN"/>
        </w:rPr>
        <w:t>新荣军大楼用病床</w:t>
      </w:r>
      <w:r>
        <w:rPr>
          <w:rFonts w:hint="eastAsia" w:ascii="Times New Roman" w:hAnsi="Times New Roman" w:cs="Times New Roman"/>
          <w:sz w:val="24"/>
          <w:u w:val="single"/>
          <w:lang w:val="en-US" w:eastAsia="zh-CN"/>
        </w:rPr>
        <w:t>（第一批）</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7C219E2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2895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5" w:type="dxa"/>
            <w:tcMar>
              <w:top w:w="45" w:type="dxa"/>
              <w:left w:w="75" w:type="dxa"/>
              <w:bottom w:w="30" w:type="dxa"/>
              <w:right w:w="75" w:type="dxa"/>
            </w:tcMar>
            <w:vAlign w:val="center"/>
          </w:tcPr>
          <w:p w14:paraId="13EE338D">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7E096E01">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2FD91751">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56647CAC">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0335C7B7">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3A02C4B4">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425750E7">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273B8850">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4210C60A">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2BA0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3603EE7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新荣军大楼用病床</w:t>
            </w:r>
            <w:r>
              <w:rPr>
                <w:rFonts w:hint="eastAsia" w:ascii="Times New Roman" w:hAnsi="Times New Roman" w:cs="Times New Roman" w:eastAsiaTheme="minorEastAsia"/>
                <w:sz w:val="24"/>
                <w:szCs w:val="24"/>
                <w:lang w:val="en-US" w:eastAsia="zh-CN"/>
              </w:rPr>
              <w:t>（第一批）</w:t>
            </w:r>
          </w:p>
        </w:tc>
        <w:tc>
          <w:tcPr>
            <w:tcW w:w="2616" w:type="dxa"/>
            <w:tcMar>
              <w:top w:w="45" w:type="dxa"/>
              <w:left w:w="75" w:type="dxa"/>
              <w:bottom w:w="45" w:type="dxa"/>
              <w:right w:w="75" w:type="dxa"/>
            </w:tcMar>
            <w:vAlign w:val="center"/>
          </w:tcPr>
          <w:p w14:paraId="2B023A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0248197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5298677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235398A5">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888" w:type="dxa"/>
            <w:tcMar>
              <w:top w:w="45" w:type="dxa"/>
              <w:left w:w="75" w:type="dxa"/>
              <w:bottom w:w="45" w:type="dxa"/>
              <w:right w:w="75" w:type="dxa"/>
            </w:tcMar>
            <w:vAlign w:val="center"/>
          </w:tcPr>
          <w:p w14:paraId="628F2EB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8" w:type="dxa"/>
            <w:tcMar>
              <w:top w:w="45" w:type="dxa"/>
              <w:left w:w="75" w:type="dxa"/>
              <w:bottom w:w="45" w:type="dxa"/>
              <w:right w:w="75" w:type="dxa"/>
            </w:tcMar>
            <w:vAlign w:val="center"/>
          </w:tcPr>
          <w:p w14:paraId="388CFEB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461A890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677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45D35482">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28006F1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671734E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1AA4AEE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19B7D73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2C4D644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27A3C2E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3667735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6C9BAD7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1990587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default" w:ascii="Times New Roman" w:hAnsi="Times New Roman" w:cs="Times New Roman"/>
          <w:sz w:val="24"/>
          <w:lang w:val="en-US" w:eastAsia="zh-CN"/>
        </w:rPr>
        <w:t>负责</w:t>
      </w:r>
      <w:r>
        <w:rPr>
          <w:rFonts w:hint="default" w:ascii="Times New Roman" w:hAnsi="Times New Roman" w:cs="Times New Roman"/>
          <w:sz w:val="24"/>
        </w:rPr>
        <w:t>将设备运送至甲方指定交货地点。</w:t>
      </w:r>
    </w:p>
    <w:p w14:paraId="313E7C7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4C806C2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64DF99D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48DB3EB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769980F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1664B5A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7B0C05A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628632A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001BEA6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1.本合同的售后服务期为</w:t>
      </w:r>
      <w:r>
        <w:rPr>
          <w:rFonts w:hint="eastAsia"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none"/>
          <w:lang w:val="en-US" w:eastAsia="zh-CN"/>
        </w:rPr>
        <w:t>年</w:t>
      </w:r>
      <w:r>
        <w:rPr>
          <w:rFonts w:hint="default" w:ascii="Times New Roman" w:hAnsi="Times New Roman" w:cs="Times New Roman"/>
          <w:sz w:val="24"/>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59D997B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2.售后服务期内，如设备或零部件因质量原因出现故障而造成短期停用时，则售后服务期和维修期相应顺延。如停用时间累计超过60天则售后服务期重新计算。</w:t>
      </w:r>
    </w:p>
    <w:p w14:paraId="16C8C22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售后服务期和维修期相应顺延。</w:t>
      </w:r>
    </w:p>
    <w:p w14:paraId="6FE3C8B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66B7037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39A2DB4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0268D76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2C785B2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085A5D8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212239D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54CC378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0E5DE38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4AD119D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5.甲方组成验收小组按国家有关规定和规范，</w:t>
      </w:r>
      <w:r>
        <w:rPr>
          <w:rFonts w:hint="default" w:ascii="Times New Roman" w:hAnsi="Times New Roman" w:cs="Times New Roman"/>
          <w:sz w:val="24"/>
          <w:highlight w:val="none"/>
        </w:rPr>
        <w:t>对中标供应商投标文件内响应的技术参数进行验收，</w:t>
      </w:r>
      <w:r>
        <w:rPr>
          <w:rFonts w:hint="default" w:ascii="Times New Roman" w:hAnsi="Times New Roman" w:cs="Times New Roman"/>
          <w:sz w:val="24"/>
        </w:rPr>
        <w:t>必要时邀请相关的专业人员或机构参与验收。因货物质量问题发生争议时，由本地质量技术监督部门鉴定。货物符合质量技术标准的，鉴定费由甲方承担；否则鉴定费由乙方承担。</w:t>
      </w:r>
    </w:p>
    <w:p w14:paraId="4911290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2539FDF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7880677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618E8FF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6469BA8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73F6065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28F8732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default" w:ascii="Times New Roman" w:hAnsi="Times New Roman" w:cs="Times New Roman"/>
          <w:sz w:val="24"/>
          <w:lang w:eastAsia="zh-CN"/>
        </w:rPr>
        <w:t>“</w:t>
      </w:r>
      <w:r>
        <w:rPr>
          <w:rFonts w:hint="default" w:ascii="Times New Roman" w:hAnsi="Times New Roman" w:cs="Times New Roman"/>
          <w:sz w:val="24"/>
        </w:rPr>
        <w:t>服务承诺</w:t>
      </w:r>
      <w:r>
        <w:rPr>
          <w:rFonts w:hint="default"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01C5783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0D7369A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lang w:eastAsia="zh-CN"/>
        </w:rPr>
        <w:t>，</w:t>
      </w:r>
      <w:r>
        <w:rPr>
          <w:rFonts w:hint="default" w:ascii="Times New Roman" w:hAnsi="Times New Roman" w:cs="Times New Roman"/>
          <w:sz w:val="24"/>
        </w:rPr>
        <w:t>不代表甲方放弃与本合同有关的其他权利。</w:t>
      </w:r>
    </w:p>
    <w:p w14:paraId="476BAB1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5D51F6B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57CF3AC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16F46DC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318BE36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7CF803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57A6424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453EC87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75527A9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0ABB701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51103F3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7A36C6B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3CEA865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213AD50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68E40FA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47747FA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72533E8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099E1C17">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7CAF98CC">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1C614B2C">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07B6EE6C">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05CC01E">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 xml:space="preserve">年　　月　　日    </w:t>
      </w:r>
      <w:r>
        <w:rPr>
          <w:rFonts w:hint="default" w:ascii="Times New Roman" w:hAnsi="Times New Roman" w:cs="Times New Roman"/>
          <w:b/>
          <w:sz w:val="24"/>
          <w:lang w:val="en-US" w:eastAsia="zh-CN"/>
        </w:rPr>
        <w:t xml:space="preserve">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年　　月　　日</w:t>
      </w:r>
    </w:p>
    <w:p w14:paraId="12BBA168">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74E950A7">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4788451D">
      <w:pPr>
        <w:pStyle w:val="11"/>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2FCD3909">
      <w:pPr>
        <w:pStyle w:val="11"/>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7F377590">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5B2478E1">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137C6C21">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5060EA35">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eastAsia" w:ascii="Times New Roman" w:hAnsi="Times New Roman" w:cs="Times New Roman"/>
          <w:color w:val="auto"/>
          <w:sz w:val="28"/>
          <w:szCs w:val="28"/>
          <w:lang w:val="en-US" w:eastAsia="zh-CN"/>
        </w:rPr>
        <w:t>单张病床</w:t>
      </w:r>
      <w:r>
        <w:rPr>
          <w:rFonts w:hint="default" w:ascii="Times New Roman" w:hAnsi="Times New Roman" w:cs="Times New Roman"/>
          <w:color w:val="auto"/>
          <w:sz w:val="28"/>
          <w:szCs w:val="28"/>
        </w:rPr>
        <w:t>配置清单</w:t>
      </w:r>
    </w:p>
    <w:tbl>
      <w:tblPr>
        <w:tblStyle w:val="13"/>
        <w:tblW w:w="83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3680"/>
        <w:gridCol w:w="1477"/>
        <w:gridCol w:w="1876"/>
      </w:tblGrid>
      <w:tr w14:paraId="51FF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280" w:type="dxa"/>
            <w:vAlign w:val="top"/>
          </w:tcPr>
          <w:p w14:paraId="76BAFCCA">
            <w:pPr>
              <w:pStyle w:val="12"/>
              <w:spacing w:before="67" w:line="213" w:lineRule="auto"/>
              <w:ind w:left="454"/>
            </w:pPr>
            <w:r>
              <w:rPr>
                <w:spacing w:val="7"/>
              </w:rPr>
              <w:t>序号</w:t>
            </w:r>
          </w:p>
        </w:tc>
        <w:tc>
          <w:tcPr>
            <w:tcW w:w="3680" w:type="dxa"/>
            <w:vAlign w:val="top"/>
          </w:tcPr>
          <w:p w14:paraId="4A8C9751">
            <w:pPr>
              <w:pStyle w:val="12"/>
              <w:spacing w:before="64" w:line="215" w:lineRule="auto"/>
              <w:ind w:left="1542"/>
            </w:pPr>
            <w:r>
              <w:rPr>
                <w:spacing w:val="3"/>
              </w:rPr>
              <w:t>配件名称</w:t>
            </w:r>
          </w:p>
        </w:tc>
        <w:tc>
          <w:tcPr>
            <w:tcW w:w="1477" w:type="dxa"/>
            <w:vAlign w:val="top"/>
          </w:tcPr>
          <w:p w14:paraId="40C40759">
            <w:pPr>
              <w:pStyle w:val="12"/>
              <w:spacing w:before="65" w:line="214" w:lineRule="auto"/>
              <w:ind w:left="507"/>
            </w:pPr>
            <w:r>
              <w:rPr>
                <w:spacing w:val="-6"/>
              </w:rPr>
              <w:t>单</w:t>
            </w:r>
            <w:r>
              <w:rPr>
                <w:spacing w:val="30"/>
              </w:rPr>
              <w:t xml:space="preserve"> </w:t>
            </w:r>
            <w:r>
              <w:rPr>
                <w:spacing w:val="-6"/>
              </w:rPr>
              <w:t>位</w:t>
            </w:r>
          </w:p>
        </w:tc>
        <w:tc>
          <w:tcPr>
            <w:tcW w:w="1876" w:type="dxa"/>
            <w:vAlign w:val="top"/>
          </w:tcPr>
          <w:p w14:paraId="2CF23039">
            <w:pPr>
              <w:pStyle w:val="12"/>
              <w:spacing w:before="64" w:line="215" w:lineRule="auto"/>
              <w:ind w:left="778"/>
            </w:pPr>
            <w:r>
              <w:rPr>
                <w:spacing w:val="4"/>
              </w:rPr>
              <w:t>数量</w:t>
            </w:r>
          </w:p>
        </w:tc>
      </w:tr>
      <w:tr w14:paraId="037F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280" w:type="dxa"/>
            <w:vAlign w:val="top"/>
          </w:tcPr>
          <w:p w14:paraId="255D7402">
            <w:pPr>
              <w:pStyle w:val="12"/>
              <w:spacing w:before="85" w:line="203" w:lineRule="auto"/>
              <w:ind w:left="634"/>
            </w:pPr>
            <w:r>
              <w:t>1</w:t>
            </w:r>
          </w:p>
        </w:tc>
        <w:tc>
          <w:tcPr>
            <w:tcW w:w="3680" w:type="dxa"/>
            <w:vAlign w:val="top"/>
          </w:tcPr>
          <w:p w14:paraId="16026876">
            <w:pPr>
              <w:pStyle w:val="12"/>
              <w:spacing w:before="61" w:line="219" w:lineRule="auto"/>
              <w:ind w:left="101"/>
              <w:jc w:val="center"/>
            </w:pPr>
            <w:r>
              <w:rPr>
                <w:rFonts w:hint="eastAsia"/>
                <w:spacing w:val="-2"/>
                <w:lang w:val="en-US" w:eastAsia="zh-CN"/>
              </w:rPr>
              <w:t>医用</w:t>
            </w:r>
            <w:r>
              <w:rPr>
                <w:spacing w:val="-2"/>
              </w:rPr>
              <w:t>床体</w:t>
            </w:r>
          </w:p>
        </w:tc>
        <w:tc>
          <w:tcPr>
            <w:tcW w:w="1477" w:type="dxa"/>
            <w:vAlign w:val="top"/>
          </w:tcPr>
          <w:p w14:paraId="3E79B9C7">
            <w:pPr>
              <w:pStyle w:val="12"/>
              <w:spacing w:before="63" w:line="220" w:lineRule="auto"/>
              <w:ind w:left="686"/>
            </w:pPr>
            <w:r>
              <w:t>张</w:t>
            </w:r>
          </w:p>
        </w:tc>
        <w:tc>
          <w:tcPr>
            <w:tcW w:w="1876" w:type="dxa"/>
            <w:vAlign w:val="top"/>
          </w:tcPr>
          <w:p w14:paraId="4571E339">
            <w:pPr>
              <w:pStyle w:val="12"/>
              <w:spacing w:before="85" w:line="203" w:lineRule="auto"/>
              <w:ind w:left="959"/>
            </w:pPr>
            <w:r>
              <w:t>1</w:t>
            </w:r>
          </w:p>
        </w:tc>
      </w:tr>
      <w:tr w14:paraId="63BB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80" w:type="dxa"/>
            <w:vAlign w:val="top"/>
          </w:tcPr>
          <w:p w14:paraId="6D777A27">
            <w:pPr>
              <w:pStyle w:val="12"/>
              <w:spacing w:before="96" w:line="210" w:lineRule="auto"/>
              <w:ind w:left="634"/>
            </w:pPr>
            <w:r>
              <w:t>2</w:t>
            </w:r>
          </w:p>
        </w:tc>
        <w:tc>
          <w:tcPr>
            <w:tcW w:w="3680" w:type="dxa"/>
            <w:vAlign w:val="top"/>
          </w:tcPr>
          <w:p w14:paraId="7DCF4D54">
            <w:pPr>
              <w:pStyle w:val="12"/>
              <w:spacing w:before="72" w:line="219" w:lineRule="auto"/>
              <w:ind w:left="101"/>
              <w:jc w:val="center"/>
            </w:pPr>
            <w:r>
              <w:rPr>
                <w:rFonts w:hint="eastAsia"/>
                <w:spacing w:val="-2"/>
                <w:lang w:val="en-US" w:eastAsia="zh-CN"/>
              </w:rPr>
              <w:t>医用</w:t>
            </w:r>
            <w:r>
              <w:rPr>
                <w:spacing w:val="-2"/>
              </w:rPr>
              <w:t>床头柜</w:t>
            </w:r>
          </w:p>
        </w:tc>
        <w:tc>
          <w:tcPr>
            <w:tcW w:w="1477" w:type="dxa"/>
            <w:vAlign w:val="top"/>
          </w:tcPr>
          <w:p w14:paraId="623E70C9">
            <w:pPr>
              <w:pStyle w:val="12"/>
              <w:spacing w:before="72" w:line="219" w:lineRule="auto"/>
              <w:ind w:left="686"/>
            </w:pPr>
            <w:r>
              <w:t>个</w:t>
            </w:r>
          </w:p>
        </w:tc>
        <w:tc>
          <w:tcPr>
            <w:tcW w:w="1876" w:type="dxa"/>
            <w:vAlign w:val="top"/>
          </w:tcPr>
          <w:p w14:paraId="1E75E8AC">
            <w:pPr>
              <w:pStyle w:val="12"/>
              <w:spacing w:before="96" w:line="210" w:lineRule="auto"/>
              <w:ind w:left="959"/>
            </w:pPr>
            <w:r>
              <w:t>1</w:t>
            </w:r>
          </w:p>
        </w:tc>
      </w:tr>
      <w:tr w14:paraId="0C77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80" w:type="dxa"/>
            <w:vAlign w:val="top"/>
          </w:tcPr>
          <w:p w14:paraId="7BA6876E">
            <w:pPr>
              <w:pStyle w:val="12"/>
              <w:spacing w:before="96" w:line="201" w:lineRule="auto"/>
              <w:ind w:left="634"/>
            </w:pPr>
            <w:r>
              <w:t>3</w:t>
            </w:r>
          </w:p>
        </w:tc>
        <w:tc>
          <w:tcPr>
            <w:tcW w:w="3680" w:type="dxa"/>
            <w:vAlign w:val="top"/>
          </w:tcPr>
          <w:p w14:paraId="383547B1">
            <w:pPr>
              <w:pStyle w:val="12"/>
              <w:spacing w:before="73" w:line="219" w:lineRule="auto"/>
              <w:ind w:left="101"/>
              <w:jc w:val="center"/>
            </w:pPr>
            <w:r>
              <w:rPr>
                <w:rFonts w:hint="eastAsia"/>
                <w:spacing w:val="-2"/>
                <w:lang w:val="en-US" w:eastAsia="zh-CN"/>
              </w:rPr>
              <w:t>医用</w:t>
            </w:r>
            <w:r>
              <w:rPr>
                <w:spacing w:val="-2"/>
              </w:rPr>
              <w:t>床垫</w:t>
            </w:r>
          </w:p>
        </w:tc>
        <w:tc>
          <w:tcPr>
            <w:tcW w:w="1477" w:type="dxa"/>
            <w:vAlign w:val="top"/>
          </w:tcPr>
          <w:p w14:paraId="23BBEA66">
            <w:pPr>
              <w:pStyle w:val="12"/>
              <w:spacing w:before="75" w:line="217" w:lineRule="auto"/>
              <w:ind w:left="686"/>
            </w:pPr>
            <w:r>
              <w:t>张</w:t>
            </w:r>
          </w:p>
        </w:tc>
        <w:tc>
          <w:tcPr>
            <w:tcW w:w="1876" w:type="dxa"/>
            <w:vAlign w:val="top"/>
          </w:tcPr>
          <w:p w14:paraId="7C530FEE">
            <w:pPr>
              <w:pStyle w:val="12"/>
              <w:spacing w:before="96" w:line="201" w:lineRule="auto"/>
              <w:ind w:left="959"/>
            </w:pPr>
            <w:r>
              <w:t>1</w:t>
            </w:r>
          </w:p>
        </w:tc>
      </w:tr>
      <w:tr w14:paraId="7B5DF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80" w:type="dxa"/>
            <w:vAlign w:val="top"/>
          </w:tcPr>
          <w:p w14:paraId="6873878D">
            <w:pPr>
              <w:pStyle w:val="12"/>
              <w:spacing w:before="99" w:line="200" w:lineRule="auto"/>
              <w:ind w:left="634"/>
            </w:pPr>
            <w:r>
              <w:t>4</w:t>
            </w:r>
          </w:p>
        </w:tc>
        <w:tc>
          <w:tcPr>
            <w:tcW w:w="3680" w:type="dxa"/>
            <w:vAlign w:val="top"/>
          </w:tcPr>
          <w:p w14:paraId="2B75EC6A">
            <w:pPr>
              <w:pStyle w:val="12"/>
              <w:spacing w:before="75" w:line="218" w:lineRule="auto"/>
              <w:ind w:left="101"/>
              <w:jc w:val="center"/>
            </w:pPr>
            <w:r>
              <w:rPr>
                <w:rFonts w:hint="eastAsia"/>
                <w:spacing w:val="-2"/>
                <w:lang w:val="en-US" w:eastAsia="zh-CN"/>
              </w:rPr>
              <w:t>医用</w:t>
            </w:r>
            <w:r>
              <w:rPr>
                <w:spacing w:val="6"/>
              </w:rPr>
              <w:t>鞋架</w:t>
            </w:r>
          </w:p>
        </w:tc>
        <w:tc>
          <w:tcPr>
            <w:tcW w:w="1477" w:type="dxa"/>
            <w:vAlign w:val="top"/>
          </w:tcPr>
          <w:p w14:paraId="703D41F3">
            <w:pPr>
              <w:pStyle w:val="12"/>
              <w:spacing w:before="74" w:line="219" w:lineRule="auto"/>
              <w:ind w:left="686"/>
            </w:pPr>
            <w:r>
              <w:t>个</w:t>
            </w:r>
          </w:p>
        </w:tc>
        <w:tc>
          <w:tcPr>
            <w:tcW w:w="1876" w:type="dxa"/>
            <w:vAlign w:val="top"/>
          </w:tcPr>
          <w:p w14:paraId="6F9F068C">
            <w:pPr>
              <w:pStyle w:val="12"/>
              <w:spacing w:before="99" w:line="200" w:lineRule="auto"/>
              <w:ind w:left="959"/>
            </w:pPr>
            <w:r>
              <w:t>1</w:t>
            </w:r>
          </w:p>
        </w:tc>
      </w:tr>
      <w:tr w14:paraId="0CB4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80" w:type="dxa"/>
            <w:vAlign w:val="top"/>
          </w:tcPr>
          <w:p w14:paraId="5EBA9566">
            <w:pPr>
              <w:pStyle w:val="12"/>
              <w:spacing w:before="109" w:line="207" w:lineRule="auto"/>
              <w:ind w:left="634"/>
            </w:pPr>
            <w:r>
              <w:t>5</w:t>
            </w:r>
          </w:p>
        </w:tc>
        <w:tc>
          <w:tcPr>
            <w:tcW w:w="3680" w:type="dxa"/>
            <w:vAlign w:val="top"/>
          </w:tcPr>
          <w:p w14:paraId="782E87D2">
            <w:pPr>
              <w:pStyle w:val="12"/>
              <w:spacing w:before="86" w:line="219" w:lineRule="auto"/>
              <w:ind w:left="101"/>
              <w:jc w:val="center"/>
            </w:pPr>
            <w:r>
              <w:rPr>
                <w:rFonts w:hint="eastAsia"/>
                <w:spacing w:val="-2"/>
                <w:lang w:val="en-US" w:eastAsia="zh-CN"/>
              </w:rPr>
              <w:t>医用</w:t>
            </w:r>
            <w:r>
              <w:rPr>
                <w:spacing w:val="-2"/>
              </w:rPr>
              <w:t>输液杆</w:t>
            </w:r>
          </w:p>
        </w:tc>
        <w:tc>
          <w:tcPr>
            <w:tcW w:w="1477" w:type="dxa"/>
            <w:vAlign w:val="top"/>
          </w:tcPr>
          <w:p w14:paraId="129CF3BA">
            <w:pPr>
              <w:pStyle w:val="12"/>
              <w:spacing w:before="86" w:line="220" w:lineRule="auto"/>
              <w:ind w:left="686"/>
            </w:pPr>
            <w:r>
              <w:t>支</w:t>
            </w:r>
          </w:p>
        </w:tc>
        <w:tc>
          <w:tcPr>
            <w:tcW w:w="1876" w:type="dxa"/>
            <w:vAlign w:val="top"/>
          </w:tcPr>
          <w:p w14:paraId="6979067C">
            <w:pPr>
              <w:pStyle w:val="12"/>
              <w:spacing w:before="109" w:line="207" w:lineRule="auto"/>
              <w:ind w:left="959"/>
            </w:pPr>
            <w:r>
              <w:t>1</w:t>
            </w:r>
          </w:p>
        </w:tc>
      </w:tr>
      <w:tr w14:paraId="5B6C1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80" w:type="dxa"/>
            <w:vAlign w:val="top"/>
          </w:tcPr>
          <w:p w14:paraId="3652C0EE">
            <w:pPr>
              <w:pStyle w:val="12"/>
              <w:spacing w:before="100" w:line="199" w:lineRule="auto"/>
              <w:ind w:left="634"/>
            </w:pPr>
            <w:r>
              <w:t>6</w:t>
            </w:r>
          </w:p>
        </w:tc>
        <w:tc>
          <w:tcPr>
            <w:tcW w:w="3680" w:type="dxa"/>
            <w:vAlign w:val="top"/>
          </w:tcPr>
          <w:p w14:paraId="4D829BD3">
            <w:pPr>
              <w:pStyle w:val="12"/>
              <w:spacing w:before="75" w:line="218" w:lineRule="auto"/>
              <w:ind w:left="101"/>
              <w:jc w:val="center"/>
            </w:pPr>
            <w:r>
              <w:rPr>
                <w:rFonts w:hint="eastAsia"/>
                <w:spacing w:val="-2"/>
                <w:lang w:val="en-US" w:eastAsia="zh-CN"/>
              </w:rPr>
              <w:t>医用</w:t>
            </w:r>
            <w:r>
              <w:rPr>
                <w:spacing w:val="-2"/>
              </w:rPr>
              <w:t>伸缩餐板</w:t>
            </w:r>
          </w:p>
        </w:tc>
        <w:tc>
          <w:tcPr>
            <w:tcW w:w="1477" w:type="dxa"/>
            <w:vAlign w:val="top"/>
          </w:tcPr>
          <w:p w14:paraId="53146170">
            <w:pPr>
              <w:pStyle w:val="12"/>
              <w:spacing w:before="78" w:line="216" w:lineRule="auto"/>
              <w:ind w:left="686"/>
            </w:pPr>
            <w:r>
              <w:t>块</w:t>
            </w:r>
          </w:p>
        </w:tc>
        <w:tc>
          <w:tcPr>
            <w:tcW w:w="1876" w:type="dxa"/>
            <w:vAlign w:val="top"/>
          </w:tcPr>
          <w:p w14:paraId="2477DA8F">
            <w:pPr>
              <w:pStyle w:val="12"/>
              <w:spacing w:before="100" w:line="199" w:lineRule="auto"/>
              <w:ind w:left="959"/>
            </w:pPr>
            <w:r>
              <w:t>1</w:t>
            </w:r>
          </w:p>
        </w:tc>
      </w:tr>
      <w:tr w14:paraId="5B36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1280" w:type="dxa"/>
            <w:vAlign w:val="top"/>
          </w:tcPr>
          <w:p w14:paraId="58D10988">
            <w:pPr>
              <w:pStyle w:val="12"/>
              <w:spacing w:before="102" w:line="205" w:lineRule="auto"/>
              <w:ind w:left="634"/>
            </w:pPr>
            <w:r>
              <w:t>7</w:t>
            </w:r>
          </w:p>
        </w:tc>
        <w:tc>
          <w:tcPr>
            <w:tcW w:w="3680" w:type="dxa"/>
            <w:vAlign w:val="top"/>
          </w:tcPr>
          <w:p w14:paraId="6C84602F">
            <w:pPr>
              <w:pStyle w:val="12"/>
              <w:spacing w:before="78" w:line="219" w:lineRule="auto"/>
              <w:ind w:left="101"/>
              <w:jc w:val="center"/>
            </w:pPr>
            <w:r>
              <w:rPr>
                <w:rFonts w:hint="eastAsia"/>
                <w:spacing w:val="-2"/>
                <w:lang w:val="en-US" w:eastAsia="zh-CN"/>
              </w:rPr>
              <w:t>医用</w:t>
            </w:r>
            <w:r>
              <w:rPr>
                <w:spacing w:val="4"/>
              </w:rPr>
              <w:t>蚊帐架</w:t>
            </w:r>
          </w:p>
        </w:tc>
        <w:tc>
          <w:tcPr>
            <w:tcW w:w="1477" w:type="dxa"/>
            <w:vAlign w:val="top"/>
          </w:tcPr>
          <w:p w14:paraId="2D366A65">
            <w:pPr>
              <w:pStyle w:val="12"/>
              <w:spacing w:before="78" w:line="220" w:lineRule="auto"/>
              <w:ind w:left="686"/>
            </w:pPr>
            <w:r>
              <w:t>套</w:t>
            </w:r>
          </w:p>
        </w:tc>
        <w:tc>
          <w:tcPr>
            <w:tcW w:w="1876" w:type="dxa"/>
            <w:vAlign w:val="top"/>
          </w:tcPr>
          <w:p w14:paraId="1EF57C06">
            <w:pPr>
              <w:pStyle w:val="12"/>
              <w:spacing w:before="102" w:line="205" w:lineRule="auto"/>
              <w:ind w:left="959"/>
            </w:pPr>
            <w:r>
              <w:t>1</w:t>
            </w:r>
          </w:p>
        </w:tc>
      </w:tr>
      <w:tr w14:paraId="4610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0" w:type="dxa"/>
            <w:vAlign w:val="top"/>
          </w:tcPr>
          <w:p w14:paraId="5CA1C909">
            <w:pPr>
              <w:pStyle w:val="12"/>
              <w:spacing w:before="102" w:line="201" w:lineRule="auto"/>
              <w:ind w:left="634"/>
            </w:pPr>
            <w:r>
              <w:t>8</w:t>
            </w:r>
          </w:p>
        </w:tc>
        <w:tc>
          <w:tcPr>
            <w:tcW w:w="3680" w:type="dxa"/>
            <w:vAlign w:val="top"/>
          </w:tcPr>
          <w:p w14:paraId="7539CF60">
            <w:pPr>
              <w:pStyle w:val="12"/>
              <w:spacing w:before="79" w:line="219" w:lineRule="auto"/>
              <w:ind w:left="101"/>
              <w:jc w:val="center"/>
            </w:pPr>
            <w:r>
              <w:rPr>
                <w:rFonts w:hint="eastAsia"/>
                <w:spacing w:val="-2"/>
                <w:lang w:val="en-US" w:eastAsia="zh-CN"/>
              </w:rPr>
              <w:t>医用</w:t>
            </w:r>
            <w:r>
              <w:rPr>
                <w:spacing w:val="-2"/>
              </w:rPr>
              <w:t>床垫套</w:t>
            </w:r>
          </w:p>
        </w:tc>
        <w:tc>
          <w:tcPr>
            <w:tcW w:w="1477" w:type="dxa"/>
            <w:vAlign w:val="top"/>
          </w:tcPr>
          <w:p w14:paraId="0CCA6DA0">
            <w:pPr>
              <w:pStyle w:val="12"/>
              <w:spacing w:before="81" w:line="217" w:lineRule="auto"/>
              <w:ind w:left="686"/>
            </w:pPr>
            <w:r>
              <w:t>张</w:t>
            </w:r>
          </w:p>
        </w:tc>
        <w:tc>
          <w:tcPr>
            <w:tcW w:w="1876" w:type="dxa"/>
            <w:vAlign w:val="top"/>
          </w:tcPr>
          <w:p w14:paraId="71DD5C9A">
            <w:pPr>
              <w:pStyle w:val="12"/>
              <w:spacing w:before="102" w:line="201" w:lineRule="auto"/>
              <w:ind w:left="959"/>
            </w:pPr>
            <w:r>
              <w:t>1</w:t>
            </w:r>
          </w:p>
        </w:tc>
      </w:tr>
    </w:tbl>
    <w:p w14:paraId="1F72145D">
      <w:pPr>
        <w:pStyle w:val="7"/>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66DA696E">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ADBD3BA">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5B700114">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2EF509C">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2BC5402D">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F18983B">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203C52C9">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0AA54086">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1E41DD7C">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4A512B7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1A6A54A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451C849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5C4355B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022949A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3FA7E3B5">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4EB1DC4E">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58D76A3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7366D9A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06130FB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59044BE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509D174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35514E2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7209159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3AE6F79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38535A7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05ABA16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3479EA35">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14A06186">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16DBF7B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016DAC8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6918342B">
      <w:r>
        <w:rPr>
          <w:rFonts w:hint="eastAsia" w:ascii="Times New Roman" w:hAnsi="Times New Roman" w:cs="Times New Roman" w:eastAsiaTheme="minorEastAsia"/>
          <w:szCs w:val="21"/>
          <w:lang w:val="en-US" w:eastAsia="zh-CN"/>
        </w:rPr>
        <w:t>2026</w:t>
      </w:r>
      <w:r>
        <w:rPr>
          <w:rFonts w:hint="default" w:ascii="Times New Roman" w:hAnsi="Times New Roman" w:cs="Times New Roman" w:eastAsiaTheme="minorEastAsia"/>
          <w:szCs w:val="21"/>
        </w:rPr>
        <w:t xml:space="preserve">年   月   日                      </w:t>
      </w:r>
      <w:r>
        <w:rPr>
          <w:rFonts w:hint="eastAsia" w:ascii="Times New Roman" w:hAnsi="Times New Roman" w:cs="Times New Roman" w:eastAsiaTheme="minorEastAsia"/>
          <w:szCs w:val="21"/>
          <w:lang w:val="en-US" w:eastAsia="zh-CN"/>
        </w:rPr>
        <w:t>2026</w:t>
      </w:r>
      <w:r>
        <w:rPr>
          <w:rFonts w:hint="default" w:ascii="Times New Roman" w:hAnsi="Times New Roman" w:cs="Times New Roman"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455D"/>
    <w:rsid w:val="20F0455D"/>
    <w:rsid w:val="224F6049"/>
    <w:rsid w:val="2F4D0940"/>
    <w:rsid w:val="385A06DD"/>
    <w:rsid w:val="57FC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0">
    <w:name w:val="List Paragraph"/>
    <w:basedOn w:val="1"/>
    <w:qFormat/>
    <w:uiPriority w:val="34"/>
    <w:pPr>
      <w:ind w:firstLine="420" w:firstLineChars="200"/>
    </w:p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2026-06-10T08:44:00Z</dcterms:created>
  <dc:creator>卑微小虎崽</dc:creator>
  <cp:lastModifiedBy>卑微小虎崽</cp:lastModifiedBy>
  <dcterms:modified xsi:type="dcterms:W3CDTF">2026-06-10T08:51:01Z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3CF85179409940D38A45C8D4D3CF87E1_13</vt:lpwstr>
  </property>
  <property fmtid="{D5CDD505-2E9C-101B-9397-08002B2CF9AE}" pid="4" name="KSOTemplateDocerSaveRecord">
    <vt:lpwstr>eyJoZGlkIjoiYzZkNzQ4ZWFiZmQ4NTRhOWRkZTk3YTMwMjlmMmZhYmUiLCJ1c2VySWQiOiIxMzQ0MTYwMDk1In0=</vt:lpwstr>
  </property>
</Properties>
</file>